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D9421" w14:textId="7E8DFEBB" w:rsidR="004F1AE5" w:rsidRPr="00153513" w:rsidRDefault="004F1AE5" w:rsidP="00153513">
      <w:pPr>
        <w:widowControl/>
        <w:autoSpaceDE/>
        <w:autoSpaceDN/>
        <w:adjustRightInd/>
        <w:spacing w:line="312" w:lineRule="auto"/>
        <w:jc w:val="center"/>
        <w:rPr>
          <w:rFonts w:ascii="微软雅黑" w:eastAsia="微软雅黑" w:hAnsi="微软雅黑" w:hint="eastAsia"/>
          <w:color w:val="000000"/>
          <w:sz w:val="22"/>
          <w:szCs w:val="22"/>
        </w:rPr>
      </w:pPr>
      <w:r w:rsidRPr="00153513">
        <w:rPr>
          <w:rFonts w:ascii="微软雅黑" w:eastAsia="微软雅黑" w:hAnsi="微软雅黑" w:hint="eastAsia"/>
          <w:color w:val="000000"/>
          <w:sz w:val="22"/>
          <w:szCs w:val="22"/>
        </w:rPr>
        <w:t>危废收运</w:t>
      </w:r>
      <w:r w:rsidR="00376888" w:rsidRPr="00153513">
        <w:rPr>
          <w:rFonts w:ascii="微软雅黑" w:eastAsia="微软雅黑" w:hAnsi="微软雅黑" w:hint="eastAsia"/>
          <w:color w:val="000000"/>
          <w:sz w:val="22"/>
          <w:szCs w:val="22"/>
        </w:rPr>
        <w:t>要求</w:t>
      </w:r>
    </w:p>
    <w:p w14:paraId="1E5401A6" w14:textId="77777777" w:rsidR="00FB4425" w:rsidRPr="00153513" w:rsidRDefault="00FB4425" w:rsidP="00153513">
      <w:pPr>
        <w:widowControl/>
        <w:autoSpaceDE/>
        <w:autoSpaceDN/>
        <w:adjustRightInd/>
        <w:spacing w:line="312" w:lineRule="auto"/>
        <w:jc w:val="left"/>
        <w:rPr>
          <w:rFonts w:ascii="微软雅黑" w:eastAsia="微软雅黑" w:hAnsi="微软雅黑" w:hint="eastAsia"/>
          <w:color w:val="000000"/>
          <w:sz w:val="22"/>
          <w:szCs w:val="22"/>
        </w:rPr>
      </w:pPr>
    </w:p>
    <w:p w14:paraId="35BA3CB7" w14:textId="360FFC6F" w:rsidR="00117BF5" w:rsidRPr="00153513" w:rsidRDefault="002D6215" w:rsidP="00153513">
      <w:pPr>
        <w:pStyle w:val="a7"/>
        <w:widowControl/>
        <w:numPr>
          <w:ilvl w:val="0"/>
          <w:numId w:val="10"/>
        </w:numPr>
        <w:autoSpaceDE/>
        <w:autoSpaceDN/>
        <w:adjustRightInd/>
        <w:spacing w:line="312" w:lineRule="auto"/>
        <w:ind w:firstLineChars="0"/>
        <w:jc w:val="left"/>
        <w:rPr>
          <w:rFonts w:ascii="微软雅黑" w:eastAsia="微软雅黑" w:hAnsi="微软雅黑" w:hint="eastAsia"/>
          <w:b/>
          <w:bCs/>
          <w:color w:val="000000"/>
          <w:sz w:val="22"/>
          <w:szCs w:val="22"/>
        </w:rPr>
      </w:pPr>
      <w:r w:rsidRPr="00153513">
        <w:rPr>
          <w:rFonts w:ascii="微软雅黑" w:eastAsia="微软雅黑" w:hAnsi="微软雅黑" w:hint="eastAsia"/>
          <w:b/>
          <w:bCs/>
          <w:color w:val="000000"/>
          <w:sz w:val="22"/>
          <w:szCs w:val="22"/>
        </w:rPr>
        <w:t>作业</w:t>
      </w:r>
      <w:r w:rsidR="001C24A9" w:rsidRPr="00153513">
        <w:rPr>
          <w:rFonts w:ascii="微软雅黑" w:eastAsia="微软雅黑" w:hAnsi="微软雅黑" w:hint="eastAsia"/>
          <w:b/>
          <w:bCs/>
          <w:color w:val="000000"/>
          <w:sz w:val="22"/>
          <w:szCs w:val="22"/>
        </w:rPr>
        <w:t>现场</w:t>
      </w:r>
      <w:r w:rsidR="002D719A" w:rsidRPr="00153513">
        <w:rPr>
          <w:rFonts w:ascii="微软雅黑" w:eastAsia="微软雅黑" w:hAnsi="微软雅黑" w:hint="eastAsia"/>
          <w:b/>
          <w:bCs/>
          <w:color w:val="000000"/>
          <w:sz w:val="22"/>
          <w:szCs w:val="22"/>
        </w:rPr>
        <w:t>安全</w:t>
      </w:r>
      <w:r w:rsidR="001C24A9" w:rsidRPr="00153513">
        <w:rPr>
          <w:rFonts w:ascii="微软雅黑" w:eastAsia="微软雅黑" w:hAnsi="微软雅黑" w:hint="eastAsia"/>
          <w:b/>
          <w:bCs/>
          <w:color w:val="000000"/>
          <w:sz w:val="22"/>
          <w:szCs w:val="22"/>
        </w:rPr>
        <w:t>防护要求</w:t>
      </w:r>
    </w:p>
    <w:p w14:paraId="528AC9A8" w14:textId="77777777" w:rsidR="004D15D1" w:rsidRPr="00153513" w:rsidRDefault="004D15D1" w:rsidP="004D15D1">
      <w:pPr>
        <w:pStyle w:val="a7"/>
        <w:numPr>
          <w:ilvl w:val="0"/>
          <w:numId w:val="11"/>
        </w:numPr>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FAB2无机和有机废液有三组外运箱，每组外运箱里面放置长期接漏盒及20片吸酸棉备用</w:t>
      </w:r>
      <w:r>
        <w:rPr>
          <w:rFonts w:ascii="微软雅黑" w:eastAsia="微软雅黑" w:hAnsi="微软雅黑" w:hint="eastAsia"/>
          <w:sz w:val="22"/>
          <w:szCs w:val="22"/>
        </w:rPr>
        <w:t>，现场放置一箱吸酸棉备用</w:t>
      </w:r>
      <w:r w:rsidRPr="00153513">
        <w:rPr>
          <w:rFonts w:ascii="微软雅黑" w:eastAsia="微软雅黑" w:hAnsi="微软雅黑" w:hint="eastAsia"/>
          <w:sz w:val="22"/>
          <w:szCs w:val="22"/>
        </w:rPr>
        <w:t>；</w:t>
      </w:r>
    </w:p>
    <w:p w14:paraId="31672306" w14:textId="77777777" w:rsidR="004D15D1" w:rsidRPr="00153513" w:rsidRDefault="004D15D1" w:rsidP="004D15D1">
      <w:pPr>
        <w:pStyle w:val="a7"/>
        <w:numPr>
          <w:ilvl w:val="0"/>
          <w:numId w:val="11"/>
        </w:numPr>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有机废液DN100，无机废液DN65，硫酸铵废液DN100三组新制作测试合格管道及接头放置在方正微现场专用，同时准备三个带盖子和车轮的大桶在现场放置这些管道及接头，保证管道及接头放置合规性及使用方便；</w:t>
      </w:r>
    </w:p>
    <w:p w14:paraId="5CB773B8" w14:textId="77777777" w:rsidR="004D15D1" w:rsidRPr="00153513" w:rsidRDefault="004D15D1" w:rsidP="004D15D1">
      <w:pPr>
        <w:pStyle w:val="a7"/>
        <w:numPr>
          <w:ilvl w:val="0"/>
          <w:numId w:val="11"/>
        </w:numPr>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配备</w:t>
      </w:r>
      <w:r>
        <w:rPr>
          <w:rFonts w:ascii="微软雅黑" w:eastAsia="微软雅黑" w:hAnsi="微软雅黑" w:hint="eastAsia"/>
          <w:sz w:val="22"/>
          <w:szCs w:val="22"/>
        </w:rPr>
        <w:t>匹配现场作业高度要求的</w:t>
      </w:r>
      <w:r w:rsidRPr="00153513">
        <w:rPr>
          <w:rFonts w:ascii="微软雅黑" w:eastAsia="微软雅黑" w:hAnsi="微软雅黑" w:hint="eastAsia"/>
          <w:sz w:val="22"/>
          <w:szCs w:val="22"/>
        </w:rPr>
        <w:t>废液输送管道可调节支撑</w:t>
      </w:r>
      <w:r>
        <w:rPr>
          <w:rFonts w:ascii="微软雅黑" w:eastAsia="微软雅黑" w:hAnsi="微软雅黑" w:hint="eastAsia"/>
          <w:sz w:val="22"/>
          <w:szCs w:val="22"/>
        </w:rPr>
        <w:t>固定</w:t>
      </w:r>
      <w:r w:rsidRPr="00153513">
        <w:rPr>
          <w:rFonts w:ascii="微软雅黑" w:eastAsia="微软雅黑" w:hAnsi="微软雅黑" w:hint="eastAsia"/>
          <w:sz w:val="22"/>
          <w:szCs w:val="22"/>
        </w:rPr>
        <w:t>装置2套放在现场</w:t>
      </w:r>
      <w:r>
        <w:rPr>
          <w:rFonts w:ascii="微软雅黑" w:eastAsia="微软雅黑" w:hAnsi="微软雅黑" w:hint="eastAsia"/>
          <w:sz w:val="22"/>
          <w:szCs w:val="22"/>
        </w:rPr>
        <w:t>专用，配备作业告示牌放置在现场专用</w:t>
      </w:r>
      <w:r w:rsidRPr="00153513">
        <w:rPr>
          <w:rFonts w:ascii="微软雅黑" w:eastAsia="微软雅黑" w:hAnsi="微软雅黑" w:hint="eastAsia"/>
          <w:sz w:val="22"/>
          <w:szCs w:val="22"/>
        </w:rPr>
        <w:t>；</w:t>
      </w:r>
    </w:p>
    <w:p w14:paraId="04DF522F" w14:textId="2076D691" w:rsidR="004D15D1" w:rsidRDefault="004D15D1" w:rsidP="004D15D1">
      <w:pPr>
        <w:pStyle w:val="a7"/>
        <w:numPr>
          <w:ilvl w:val="0"/>
          <w:numId w:val="11"/>
        </w:numPr>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槽罐每次收运前槽罐清洗，水印照片留底，自检表，槽罐围离、轮档、自备安全防护用品；</w:t>
      </w:r>
      <w:r w:rsidRPr="00153513">
        <w:rPr>
          <w:rFonts w:ascii="微软雅黑" w:eastAsia="微软雅黑" w:hAnsi="微软雅黑"/>
          <w:sz w:val="22"/>
          <w:szCs w:val="22"/>
        </w:rPr>
        <w:t>施工告示牌</w:t>
      </w:r>
      <w:r w:rsidRPr="00153513">
        <w:rPr>
          <w:rFonts w:ascii="微软雅黑" w:eastAsia="微软雅黑" w:hAnsi="微软雅黑" w:hint="eastAsia"/>
          <w:sz w:val="22"/>
          <w:szCs w:val="22"/>
        </w:rPr>
        <w:t>，</w:t>
      </w:r>
      <w:r w:rsidRPr="000013EB">
        <w:rPr>
          <w:rFonts w:ascii="微软雅黑" w:eastAsia="微软雅黑" w:hAnsi="微软雅黑" w:hint="eastAsia"/>
          <w:sz w:val="22"/>
          <w:szCs w:val="22"/>
        </w:rPr>
        <w:t>（需使用标准格式告知牌，内容应该包括不限于作业厂商公司名称、人员联系方式、紧急联系风险识别、防护措施等），</w:t>
      </w:r>
      <w:r w:rsidRPr="00153513">
        <w:rPr>
          <w:rFonts w:ascii="微软雅黑" w:eastAsia="微软雅黑" w:hAnsi="微软雅黑" w:hint="eastAsia"/>
          <w:sz w:val="22"/>
          <w:szCs w:val="22"/>
        </w:rPr>
        <w:t>（箱车收运需要自备安全防护用品）；</w:t>
      </w:r>
    </w:p>
    <w:p w14:paraId="2F9F0AAD" w14:textId="5824DC87" w:rsidR="00D83207" w:rsidRPr="000013EB" w:rsidRDefault="00D83207" w:rsidP="00D83207">
      <w:pPr>
        <w:pStyle w:val="a7"/>
        <w:numPr>
          <w:ilvl w:val="0"/>
          <w:numId w:val="11"/>
        </w:numPr>
        <w:ind w:firstLineChars="0"/>
        <w:jc w:val="left"/>
        <w:rPr>
          <w:rFonts w:ascii="微软雅黑" w:eastAsia="微软雅黑" w:hAnsi="微软雅黑" w:hint="eastAsia"/>
          <w:sz w:val="22"/>
          <w:szCs w:val="22"/>
        </w:rPr>
      </w:pPr>
      <w:r w:rsidRPr="000013EB">
        <w:rPr>
          <w:rFonts w:ascii="微软雅黑" w:eastAsia="微软雅黑" w:hAnsi="微软雅黑" w:hint="eastAsia"/>
          <w:sz w:val="22"/>
          <w:szCs w:val="22"/>
        </w:rPr>
        <w:t>需提供专业槽罐车，配置液位计，实时监测槽罐车收集液位，</w:t>
      </w:r>
    </w:p>
    <w:p w14:paraId="10C19DAD" w14:textId="77777777" w:rsidR="004D15D1" w:rsidRPr="000013EB" w:rsidRDefault="004D15D1" w:rsidP="004D15D1">
      <w:pPr>
        <w:pStyle w:val="a7"/>
        <w:numPr>
          <w:ilvl w:val="0"/>
          <w:numId w:val="11"/>
        </w:numPr>
        <w:ind w:firstLineChars="0"/>
        <w:jc w:val="left"/>
        <w:rPr>
          <w:rFonts w:ascii="微软雅黑" w:eastAsia="微软雅黑" w:hAnsi="微软雅黑" w:hint="eastAsia"/>
          <w:sz w:val="22"/>
          <w:szCs w:val="22"/>
        </w:rPr>
      </w:pPr>
      <w:r w:rsidRPr="000013EB">
        <w:rPr>
          <w:rFonts w:ascii="微软雅黑" w:eastAsia="微软雅黑" w:hAnsi="微软雅黑" w:hint="eastAsia"/>
          <w:sz w:val="22"/>
          <w:szCs w:val="22"/>
        </w:rPr>
        <w:t>作业完成需进行现场清理，做好工具整理；</w:t>
      </w:r>
    </w:p>
    <w:p w14:paraId="7967E0FB" w14:textId="54C7E509" w:rsidR="00824E0E" w:rsidRPr="000013EB" w:rsidRDefault="00824E0E" w:rsidP="004D15D1">
      <w:pPr>
        <w:pStyle w:val="a7"/>
        <w:numPr>
          <w:ilvl w:val="0"/>
          <w:numId w:val="11"/>
        </w:numPr>
        <w:ind w:firstLineChars="0"/>
        <w:jc w:val="left"/>
        <w:rPr>
          <w:rFonts w:ascii="微软雅黑" w:eastAsia="微软雅黑" w:hAnsi="微软雅黑" w:hint="eastAsia"/>
          <w:sz w:val="22"/>
          <w:szCs w:val="22"/>
        </w:rPr>
      </w:pPr>
      <w:r w:rsidRPr="000013EB">
        <w:rPr>
          <w:rFonts w:ascii="微软雅黑" w:eastAsia="微软雅黑" w:hAnsi="微软雅黑" w:hint="eastAsia"/>
          <w:sz w:val="22"/>
          <w:szCs w:val="22"/>
        </w:rPr>
        <w:t>箱车</w:t>
      </w:r>
      <w:r w:rsidR="00026F72" w:rsidRPr="000013EB">
        <w:rPr>
          <w:rFonts w:ascii="微软雅黑" w:eastAsia="微软雅黑" w:hAnsi="微软雅黑" w:hint="eastAsia"/>
          <w:sz w:val="22"/>
          <w:szCs w:val="22"/>
        </w:rPr>
        <w:t>/槽罐</w:t>
      </w:r>
      <w:r w:rsidRPr="000013EB">
        <w:rPr>
          <w:rFonts w:ascii="微软雅黑" w:eastAsia="微软雅黑" w:hAnsi="微软雅黑" w:hint="eastAsia"/>
          <w:sz w:val="22"/>
          <w:szCs w:val="22"/>
        </w:rPr>
        <w:t>收运时配备</w:t>
      </w:r>
      <w:r w:rsidRPr="00153513">
        <w:rPr>
          <w:rFonts w:ascii="微软雅黑" w:eastAsia="微软雅黑" w:hAnsi="微软雅黑" w:hint="eastAsia"/>
          <w:sz w:val="22"/>
          <w:szCs w:val="22"/>
        </w:rPr>
        <w:t>围离、轮档、自备</w:t>
      </w:r>
      <w:r w:rsidR="00026F72">
        <w:rPr>
          <w:rFonts w:ascii="微软雅黑" w:eastAsia="微软雅黑" w:hAnsi="微软雅黑" w:hint="eastAsia"/>
          <w:sz w:val="22"/>
          <w:szCs w:val="22"/>
        </w:rPr>
        <w:t>PPE、C防、等安全防护用品。</w:t>
      </w:r>
    </w:p>
    <w:p w14:paraId="364B3F5A" w14:textId="77777777" w:rsidR="004D15D1" w:rsidRPr="00D83207" w:rsidRDefault="004D15D1" w:rsidP="004D15D1">
      <w:pPr>
        <w:pStyle w:val="a7"/>
        <w:ind w:left="1145" w:firstLineChars="0" w:firstLine="0"/>
        <w:jc w:val="left"/>
        <w:rPr>
          <w:rFonts w:ascii="微软雅黑" w:eastAsia="微软雅黑" w:hAnsi="微软雅黑" w:hint="eastAsia"/>
          <w:color w:val="000000"/>
          <w:szCs w:val="22"/>
          <w:highlight w:val="yellow"/>
        </w:rPr>
      </w:pPr>
    </w:p>
    <w:p w14:paraId="4A7B5684" w14:textId="77777777" w:rsidR="00D83207" w:rsidRPr="00D83207" w:rsidRDefault="00D83207" w:rsidP="00D83207">
      <w:pPr>
        <w:spacing w:line="312" w:lineRule="auto"/>
        <w:ind w:left="420"/>
        <w:jc w:val="left"/>
        <w:rPr>
          <w:rFonts w:ascii="微软雅黑" w:eastAsia="微软雅黑" w:hAnsi="微软雅黑" w:hint="eastAsia"/>
          <w:sz w:val="22"/>
          <w:szCs w:val="22"/>
        </w:rPr>
      </w:pPr>
    </w:p>
    <w:p w14:paraId="4B7D5542" w14:textId="77777777" w:rsidR="00FB4425" w:rsidRPr="00153513" w:rsidRDefault="00526471" w:rsidP="00153513">
      <w:pPr>
        <w:pStyle w:val="a7"/>
        <w:widowControl/>
        <w:numPr>
          <w:ilvl w:val="0"/>
          <w:numId w:val="10"/>
        </w:numPr>
        <w:autoSpaceDE/>
        <w:autoSpaceDN/>
        <w:adjustRightInd/>
        <w:spacing w:line="312" w:lineRule="auto"/>
        <w:ind w:firstLineChars="0"/>
        <w:jc w:val="left"/>
        <w:rPr>
          <w:rFonts w:ascii="微软雅黑" w:eastAsia="微软雅黑" w:hAnsi="微软雅黑" w:hint="eastAsia"/>
          <w:b/>
          <w:bCs/>
          <w:color w:val="000000"/>
          <w:sz w:val="22"/>
          <w:szCs w:val="22"/>
        </w:rPr>
      </w:pPr>
      <w:r w:rsidRPr="00153513">
        <w:rPr>
          <w:rFonts w:ascii="微软雅黑" w:eastAsia="微软雅黑" w:hAnsi="微软雅黑" w:hint="eastAsia"/>
          <w:b/>
          <w:bCs/>
          <w:color w:val="000000"/>
          <w:sz w:val="22"/>
          <w:szCs w:val="22"/>
        </w:rPr>
        <w:t>制作管道要求</w:t>
      </w:r>
    </w:p>
    <w:p w14:paraId="6FEFEFD9" w14:textId="09743E0E" w:rsidR="000623B0" w:rsidRPr="00153513"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废液输送管道接头制作标准以方正微要求为准；</w:t>
      </w:r>
    </w:p>
    <w:p w14:paraId="3D7D445A" w14:textId="3BD90CBC" w:rsidR="001C24A9" w:rsidRPr="00153513" w:rsidRDefault="00D57DB1" w:rsidP="00153513">
      <w:pPr>
        <w:spacing w:line="312" w:lineRule="auto"/>
        <w:jc w:val="left"/>
        <w:rPr>
          <w:rFonts w:ascii="微软雅黑" w:eastAsia="微软雅黑" w:hAnsi="微软雅黑" w:hint="eastAsia"/>
          <w:sz w:val="22"/>
          <w:szCs w:val="22"/>
        </w:rPr>
      </w:pPr>
      <w:r>
        <w:rPr>
          <w:noProof/>
        </w:rPr>
        <w:lastRenderedPageBreak/>
        <w:drawing>
          <wp:inline distT="0" distB="0" distL="0" distR="0" wp14:anchorId="15578545" wp14:editId="70EA756E">
            <wp:extent cx="6303010" cy="1222375"/>
            <wp:effectExtent l="0" t="0" r="2540" b="0"/>
            <wp:docPr id="12668372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37200" name=""/>
                    <pic:cNvPicPr/>
                  </pic:nvPicPr>
                  <pic:blipFill>
                    <a:blip r:embed="rId7"/>
                    <a:stretch>
                      <a:fillRect/>
                    </a:stretch>
                  </pic:blipFill>
                  <pic:spPr>
                    <a:xfrm>
                      <a:off x="0" y="0"/>
                      <a:ext cx="6303010" cy="1222375"/>
                    </a:xfrm>
                    <a:prstGeom prst="rect">
                      <a:avLst/>
                    </a:prstGeom>
                  </pic:spPr>
                </pic:pic>
              </a:graphicData>
            </a:graphic>
          </wp:inline>
        </w:drawing>
      </w:r>
    </w:p>
    <w:p w14:paraId="5E040334" w14:textId="0851B20C" w:rsidR="00D563E7" w:rsidRPr="000013EB" w:rsidRDefault="004F1AE5" w:rsidP="000013EB">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废液外运作业满足方正微现场管控要求；</w:t>
      </w:r>
    </w:p>
    <w:p w14:paraId="2085D30F" w14:textId="0ABFBA62" w:rsidR="004D15D1" w:rsidRPr="000013EB" w:rsidRDefault="00D563E7" w:rsidP="000013EB">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0013EB">
        <w:rPr>
          <w:rFonts w:ascii="微软雅黑" w:eastAsia="微软雅黑" w:hAnsi="微软雅黑" w:hint="eastAsia"/>
          <w:sz w:val="22"/>
          <w:szCs w:val="22"/>
        </w:rPr>
        <w:t>新做的管道需要打水压测试，6公斤压力保压2小时，打压测试记录和照片</w:t>
      </w:r>
      <w:r w:rsidR="00D83207" w:rsidRPr="000013EB">
        <w:rPr>
          <w:rFonts w:ascii="微软雅黑" w:eastAsia="微软雅黑" w:hAnsi="微软雅黑" w:hint="eastAsia"/>
          <w:sz w:val="22"/>
          <w:szCs w:val="22"/>
        </w:rPr>
        <w:t>、</w:t>
      </w:r>
      <w:r w:rsidRPr="000013EB">
        <w:rPr>
          <w:rFonts w:ascii="微软雅黑" w:eastAsia="微软雅黑" w:hAnsi="微软雅黑" w:hint="eastAsia"/>
          <w:sz w:val="22"/>
          <w:szCs w:val="22"/>
        </w:rPr>
        <w:t>需提供厂商领导签字打压测试报告</w:t>
      </w:r>
      <w:r w:rsidR="00D83207" w:rsidRPr="000013EB">
        <w:rPr>
          <w:rFonts w:ascii="微软雅黑" w:eastAsia="微软雅黑" w:hAnsi="微软雅黑" w:hint="eastAsia"/>
          <w:sz w:val="22"/>
          <w:szCs w:val="22"/>
        </w:rPr>
        <w:t>，交给厂务水科存档，</w:t>
      </w:r>
      <w:r w:rsidRPr="000013EB">
        <w:rPr>
          <w:rFonts w:ascii="微软雅黑" w:eastAsia="微软雅黑" w:hAnsi="微软雅黑" w:hint="eastAsia"/>
          <w:sz w:val="22"/>
          <w:szCs w:val="22"/>
        </w:rPr>
        <w:t>压力不降为合格</w:t>
      </w:r>
      <w:r w:rsidR="00D83207" w:rsidRPr="000013EB">
        <w:rPr>
          <w:rFonts w:ascii="微软雅黑" w:eastAsia="微软雅黑" w:hAnsi="微软雅黑" w:hint="eastAsia"/>
          <w:sz w:val="22"/>
          <w:szCs w:val="22"/>
        </w:rPr>
        <w:t>。</w:t>
      </w:r>
    </w:p>
    <w:p w14:paraId="3753ADDA" w14:textId="77777777" w:rsidR="004D15D1" w:rsidRPr="000013EB" w:rsidRDefault="004D15D1" w:rsidP="004D15D1">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0013EB">
        <w:rPr>
          <w:rFonts w:ascii="微软雅黑" w:eastAsia="微软雅黑" w:hAnsi="微软雅黑" w:hint="eastAsia"/>
          <w:sz w:val="22"/>
          <w:szCs w:val="22"/>
        </w:rPr>
        <w:t>排气风管需使用标准管道管径和材质，保证不被废液腐蚀</w:t>
      </w:r>
    </w:p>
    <w:p w14:paraId="5460CC2E" w14:textId="77777777" w:rsidR="004D15D1" w:rsidRPr="000013EB" w:rsidRDefault="004D15D1" w:rsidP="004D15D1">
      <w:pPr>
        <w:pStyle w:val="a7"/>
        <w:widowControl/>
        <w:autoSpaceDE/>
        <w:autoSpaceDN/>
        <w:adjustRightInd/>
        <w:spacing w:line="312" w:lineRule="auto"/>
        <w:ind w:left="992" w:firstLineChars="0" w:firstLine="0"/>
        <w:jc w:val="left"/>
        <w:rPr>
          <w:rFonts w:ascii="微软雅黑" w:eastAsia="微软雅黑" w:hAnsi="微软雅黑" w:hint="eastAsia"/>
          <w:sz w:val="22"/>
          <w:szCs w:val="22"/>
        </w:rPr>
      </w:pPr>
    </w:p>
    <w:p w14:paraId="142C0EEE" w14:textId="77777777" w:rsidR="00FB4425" w:rsidRPr="00153513" w:rsidRDefault="001C24A9" w:rsidP="00153513">
      <w:pPr>
        <w:pStyle w:val="a7"/>
        <w:widowControl/>
        <w:numPr>
          <w:ilvl w:val="0"/>
          <w:numId w:val="10"/>
        </w:numPr>
        <w:autoSpaceDE/>
        <w:autoSpaceDN/>
        <w:adjustRightInd/>
        <w:spacing w:line="312" w:lineRule="auto"/>
        <w:ind w:firstLineChars="0"/>
        <w:jc w:val="left"/>
        <w:rPr>
          <w:rFonts w:ascii="微软雅黑" w:eastAsia="微软雅黑" w:hAnsi="微软雅黑" w:hint="eastAsia"/>
          <w:b/>
          <w:bCs/>
          <w:color w:val="000000"/>
          <w:sz w:val="22"/>
          <w:szCs w:val="22"/>
        </w:rPr>
      </w:pPr>
      <w:r w:rsidRPr="00153513">
        <w:rPr>
          <w:rFonts w:ascii="微软雅黑" w:eastAsia="微软雅黑" w:hAnsi="微软雅黑" w:hint="eastAsia"/>
          <w:b/>
          <w:bCs/>
          <w:color w:val="000000"/>
          <w:sz w:val="22"/>
          <w:szCs w:val="22"/>
        </w:rPr>
        <w:t>罚款要求</w:t>
      </w:r>
    </w:p>
    <w:p w14:paraId="4A0C6B16" w14:textId="417B3D1E" w:rsidR="004F1AE5" w:rsidRPr="00153513"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color w:val="000000"/>
          <w:sz w:val="22"/>
          <w:szCs w:val="22"/>
        </w:rPr>
      </w:pPr>
      <w:r w:rsidRPr="00153513">
        <w:rPr>
          <w:rFonts w:ascii="微软雅黑" w:eastAsia="微软雅黑" w:hAnsi="微软雅黑" w:hint="eastAsia"/>
          <w:sz w:val="22"/>
          <w:szCs w:val="22"/>
        </w:rPr>
        <w:t>废液厂商自检车辆及设备安全情况，在方正微厂区因废液厂商操作失误或设备缺陷导致发生废液泄露事故，泄露小于0.1m2罚款5000元/次，泄露大于等于0.1m2罚款大于10000元/次；</w:t>
      </w:r>
    </w:p>
    <w:p w14:paraId="3B629EDE" w14:textId="46B3DFDD" w:rsidR="004F1AE5" w:rsidRPr="00153513"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废液收集厂商人员因不配合方正微现场管理及造成安全事故的禁止进入方正微；</w:t>
      </w:r>
    </w:p>
    <w:p w14:paraId="33E83C69" w14:textId="36F24C40" w:rsidR="004F1AE5" w:rsidRPr="00153513"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违反上述事项，方正微有权酌情进行大于1000元/次扣款</w:t>
      </w:r>
      <w:r w:rsidR="002D719A" w:rsidRPr="00153513">
        <w:rPr>
          <w:rFonts w:ascii="微软雅黑" w:eastAsia="微软雅黑" w:hAnsi="微软雅黑" w:hint="eastAsia"/>
          <w:sz w:val="22"/>
          <w:szCs w:val="22"/>
        </w:rPr>
        <w:t>；</w:t>
      </w:r>
    </w:p>
    <w:p w14:paraId="78777D6A" w14:textId="1935BAC9" w:rsidR="001C24A9" w:rsidRPr="00153513" w:rsidRDefault="001C24A9" w:rsidP="00153513">
      <w:pPr>
        <w:pStyle w:val="a7"/>
        <w:widowControl/>
        <w:numPr>
          <w:ilvl w:val="0"/>
          <w:numId w:val="10"/>
        </w:numPr>
        <w:autoSpaceDE/>
        <w:autoSpaceDN/>
        <w:adjustRightInd/>
        <w:spacing w:line="312" w:lineRule="auto"/>
        <w:ind w:firstLineChars="0"/>
        <w:jc w:val="left"/>
        <w:rPr>
          <w:rFonts w:ascii="微软雅黑" w:eastAsia="微软雅黑" w:hAnsi="微软雅黑" w:hint="eastAsia"/>
          <w:b/>
          <w:bCs/>
          <w:color w:val="000000"/>
          <w:sz w:val="22"/>
          <w:szCs w:val="22"/>
        </w:rPr>
      </w:pPr>
      <w:r w:rsidRPr="00153513">
        <w:rPr>
          <w:rFonts w:ascii="微软雅黑" w:eastAsia="微软雅黑" w:hAnsi="微软雅黑" w:hint="eastAsia"/>
          <w:b/>
          <w:bCs/>
          <w:color w:val="000000"/>
          <w:sz w:val="22"/>
          <w:szCs w:val="22"/>
        </w:rPr>
        <w:t>200L铁桶/吨桶</w:t>
      </w:r>
      <w:r w:rsidR="000623B0" w:rsidRPr="00153513">
        <w:rPr>
          <w:rFonts w:ascii="微软雅黑" w:eastAsia="微软雅黑" w:hAnsi="微软雅黑" w:hint="eastAsia"/>
          <w:b/>
          <w:bCs/>
          <w:color w:val="000000"/>
          <w:sz w:val="22"/>
          <w:szCs w:val="22"/>
        </w:rPr>
        <w:t>/包材</w:t>
      </w:r>
      <w:r w:rsidRPr="00153513">
        <w:rPr>
          <w:rFonts w:ascii="微软雅黑" w:eastAsia="微软雅黑" w:hAnsi="微软雅黑" w:hint="eastAsia"/>
          <w:b/>
          <w:bCs/>
          <w:color w:val="000000"/>
          <w:sz w:val="22"/>
          <w:szCs w:val="22"/>
        </w:rPr>
        <w:t>回收要求：</w:t>
      </w:r>
    </w:p>
    <w:p w14:paraId="0287A86D" w14:textId="7C187DF0" w:rsidR="004F1AE5" w:rsidRPr="00153513"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测试废液、废光阻液</w:t>
      </w:r>
      <w:r w:rsidR="00615B4C" w:rsidRPr="00153513">
        <w:rPr>
          <w:rFonts w:ascii="微软雅黑" w:eastAsia="微软雅黑" w:hAnsi="微软雅黑" w:hint="eastAsia"/>
          <w:sz w:val="22"/>
          <w:szCs w:val="22"/>
        </w:rPr>
        <w:t>等涉及的</w:t>
      </w:r>
      <w:r w:rsidRPr="00153513">
        <w:rPr>
          <w:rFonts w:ascii="微软雅黑" w:eastAsia="微软雅黑" w:hAnsi="微软雅黑" w:hint="eastAsia"/>
          <w:sz w:val="22"/>
          <w:szCs w:val="22"/>
        </w:rPr>
        <w:t>吨桶/200L铁桶</w:t>
      </w:r>
      <w:r w:rsidR="00615B4C" w:rsidRPr="00153513">
        <w:rPr>
          <w:rFonts w:ascii="微软雅黑" w:eastAsia="微软雅黑" w:hAnsi="微软雅黑" w:hint="eastAsia"/>
          <w:sz w:val="22"/>
          <w:szCs w:val="22"/>
        </w:rPr>
        <w:t>等容器，</w:t>
      </w:r>
      <w:r w:rsidRPr="00153513">
        <w:rPr>
          <w:rFonts w:ascii="微软雅黑" w:eastAsia="微软雅黑" w:hAnsi="微软雅黑" w:hint="eastAsia"/>
          <w:sz w:val="22"/>
          <w:szCs w:val="22"/>
        </w:rPr>
        <w:t>需要厂商提供</w:t>
      </w:r>
      <w:r w:rsidR="00615B4C" w:rsidRPr="00153513">
        <w:rPr>
          <w:rFonts w:ascii="微软雅黑" w:eastAsia="微软雅黑" w:hAnsi="微软雅黑" w:hint="eastAsia"/>
          <w:sz w:val="22"/>
          <w:szCs w:val="22"/>
        </w:rPr>
        <w:t>。</w:t>
      </w:r>
      <w:r w:rsidRPr="00153513">
        <w:rPr>
          <w:rFonts w:ascii="微软雅黑" w:eastAsia="微软雅黑" w:hAnsi="微软雅黑" w:hint="eastAsia"/>
          <w:sz w:val="22"/>
          <w:szCs w:val="22"/>
        </w:rPr>
        <w:t>桶内外清洗干净，无异味、桶表面无腐蚀锈迹</w:t>
      </w:r>
      <w:r w:rsidR="00615B4C" w:rsidRPr="00153513">
        <w:rPr>
          <w:rFonts w:ascii="微软雅黑" w:eastAsia="微软雅黑" w:hAnsi="微软雅黑" w:hint="eastAsia"/>
          <w:sz w:val="22"/>
          <w:szCs w:val="22"/>
        </w:rPr>
        <w:t>、</w:t>
      </w:r>
      <w:r w:rsidRPr="00153513">
        <w:rPr>
          <w:rFonts w:ascii="微软雅黑" w:eastAsia="微软雅黑" w:hAnsi="微软雅黑" w:hint="eastAsia"/>
          <w:sz w:val="22"/>
          <w:szCs w:val="22"/>
        </w:rPr>
        <w:t>破损漏液的现象。桶口盖子、桶体无变形。</w:t>
      </w:r>
    </w:p>
    <w:p w14:paraId="204039A4" w14:textId="250641D6" w:rsidR="004F1AE5"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需要打板外运的危废，需要厂商提供完整</w:t>
      </w:r>
      <w:r w:rsidR="00032BC3" w:rsidRPr="00153513">
        <w:rPr>
          <w:rFonts w:ascii="微软雅黑" w:eastAsia="微软雅黑" w:hAnsi="微软雅黑" w:hint="eastAsia"/>
          <w:sz w:val="22"/>
          <w:szCs w:val="22"/>
        </w:rPr>
        <w:t>性</w:t>
      </w:r>
      <w:r w:rsidRPr="00153513">
        <w:rPr>
          <w:rFonts w:ascii="微软雅黑" w:eastAsia="微软雅黑" w:hAnsi="微软雅黑" w:hint="eastAsia"/>
          <w:sz w:val="22"/>
          <w:szCs w:val="22"/>
        </w:rPr>
        <w:t>好</w:t>
      </w:r>
      <w:r w:rsidR="00FB4425" w:rsidRPr="00153513">
        <w:rPr>
          <w:rFonts w:ascii="微软雅黑" w:eastAsia="微软雅黑" w:hAnsi="微软雅黑" w:hint="eastAsia"/>
          <w:sz w:val="22"/>
          <w:szCs w:val="22"/>
        </w:rPr>
        <w:t>的</w:t>
      </w:r>
      <w:r w:rsidR="009C6FD6">
        <w:rPr>
          <w:rFonts w:ascii="微软雅黑" w:eastAsia="微软雅黑" w:hAnsi="微软雅黑" w:hint="eastAsia"/>
          <w:sz w:val="22"/>
          <w:szCs w:val="22"/>
        </w:rPr>
        <w:t>塑料防腐蚀</w:t>
      </w:r>
      <w:r w:rsidRPr="00153513">
        <w:rPr>
          <w:rFonts w:ascii="微软雅黑" w:eastAsia="微软雅黑" w:hAnsi="微软雅黑" w:hint="eastAsia"/>
          <w:sz w:val="22"/>
          <w:szCs w:val="22"/>
        </w:rPr>
        <w:t>栈板</w:t>
      </w:r>
      <w:r w:rsidR="00FB4425" w:rsidRPr="00153513">
        <w:rPr>
          <w:rFonts w:ascii="微软雅黑" w:eastAsia="微软雅黑" w:hAnsi="微软雅黑" w:hint="eastAsia"/>
          <w:sz w:val="22"/>
          <w:szCs w:val="22"/>
        </w:rPr>
        <w:t>，承重</w:t>
      </w:r>
      <w:r w:rsidR="00BF5726" w:rsidRPr="00153513">
        <w:rPr>
          <w:rFonts w:ascii="微软雅黑" w:eastAsia="微软雅黑" w:hAnsi="微软雅黑" w:hint="eastAsia"/>
          <w:sz w:val="22"/>
          <w:szCs w:val="22"/>
        </w:rPr>
        <w:t>≧</w:t>
      </w:r>
      <w:r w:rsidRPr="00153513">
        <w:rPr>
          <w:rFonts w:ascii="微软雅黑" w:eastAsia="微软雅黑" w:hAnsi="微软雅黑" w:hint="eastAsia"/>
          <w:sz w:val="22"/>
          <w:szCs w:val="22"/>
        </w:rPr>
        <w:t>800KG以上。</w:t>
      </w:r>
    </w:p>
    <w:p w14:paraId="79D0E920" w14:textId="61FA61C1" w:rsidR="00824E0E" w:rsidRPr="00153513" w:rsidRDefault="00824E0E"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Pr>
          <w:rFonts w:ascii="微软雅黑" w:eastAsia="微软雅黑" w:hAnsi="微软雅黑" w:hint="eastAsia"/>
          <w:sz w:val="22"/>
          <w:szCs w:val="22"/>
        </w:rPr>
        <w:t>危废吨袋需要</w:t>
      </w:r>
      <w:r w:rsidR="000013EB">
        <w:rPr>
          <w:rFonts w:ascii="微软雅黑" w:eastAsia="微软雅黑" w:hAnsi="微软雅黑" w:hint="eastAsia"/>
          <w:sz w:val="22"/>
          <w:szCs w:val="22"/>
        </w:rPr>
        <w:t>危废</w:t>
      </w:r>
      <w:r>
        <w:rPr>
          <w:rFonts w:ascii="微软雅黑" w:eastAsia="微软雅黑" w:hAnsi="微软雅黑" w:hint="eastAsia"/>
          <w:sz w:val="22"/>
          <w:szCs w:val="22"/>
        </w:rPr>
        <w:t>厂商循环自备。</w:t>
      </w:r>
    </w:p>
    <w:p w14:paraId="089C082A" w14:textId="7C0E072C" w:rsidR="001C24A9" w:rsidRPr="00153513" w:rsidRDefault="001C24A9" w:rsidP="00153513">
      <w:pPr>
        <w:pStyle w:val="a7"/>
        <w:widowControl/>
        <w:numPr>
          <w:ilvl w:val="0"/>
          <w:numId w:val="10"/>
        </w:numPr>
        <w:autoSpaceDE/>
        <w:autoSpaceDN/>
        <w:adjustRightInd/>
        <w:spacing w:line="312" w:lineRule="auto"/>
        <w:ind w:firstLineChars="0"/>
        <w:jc w:val="left"/>
        <w:rPr>
          <w:rFonts w:ascii="微软雅黑" w:eastAsia="微软雅黑" w:hAnsi="微软雅黑" w:hint="eastAsia"/>
          <w:b/>
          <w:bCs/>
          <w:color w:val="000000"/>
          <w:sz w:val="22"/>
          <w:szCs w:val="22"/>
        </w:rPr>
      </w:pPr>
      <w:r w:rsidRPr="00153513">
        <w:rPr>
          <w:rFonts w:ascii="微软雅黑" w:eastAsia="微软雅黑" w:hAnsi="微软雅黑" w:hint="eastAsia"/>
          <w:b/>
          <w:bCs/>
          <w:color w:val="000000"/>
          <w:sz w:val="22"/>
          <w:szCs w:val="22"/>
        </w:rPr>
        <w:t>收运要求：</w:t>
      </w:r>
    </w:p>
    <w:p w14:paraId="15564DB6" w14:textId="77777777" w:rsidR="00935832" w:rsidRPr="00153513" w:rsidRDefault="00E10532"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正常委外收运需求：</w:t>
      </w:r>
    </w:p>
    <w:p w14:paraId="5A550DB9" w14:textId="32FFC3CB" w:rsidR="00935832" w:rsidRPr="00153513" w:rsidRDefault="004F1AE5" w:rsidP="00153513">
      <w:pPr>
        <w:pStyle w:val="a7"/>
        <w:widowControl/>
        <w:numPr>
          <w:ilvl w:val="2"/>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lastRenderedPageBreak/>
        <w:t>周二</w:t>
      </w:r>
      <w:r w:rsidR="00E10532" w:rsidRPr="00153513">
        <w:rPr>
          <w:rFonts w:ascii="微软雅黑" w:eastAsia="微软雅黑" w:hAnsi="微软雅黑" w:hint="eastAsia"/>
          <w:sz w:val="22"/>
          <w:szCs w:val="22"/>
        </w:rPr>
        <w:t>~</w:t>
      </w:r>
      <w:r w:rsidRPr="00153513">
        <w:rPr>
          <w:rFonts w:ascii="微软雅黑" w:eastAsia="微软雅黑" w:hAnsi="微软雅黑" w:hint="eastAsia"/>
          <w:sz w:val="22"/>
          <w:szCs w:val="22"/>
        </w:rPr>
        <w:t>周五</w:t>
      </w:r>
      <w:r w:rsidR="00935832" w:rsidRPr="00153513">
        <w:rPr>
          <w:rFonts w:ascii="微软雅黑" w:eastAsia="微软雅黑" w:hAnsi="微软雅黑" w:hint="eastAsia"/>
          <w:sz w:val="22"/>
          <w:szCs w:val="22"/>
        </w:rPr>
        <w:t>的危废委外：</w:t>
      </w:r>
      <w:r w:rsidR="00615B4C" w:rsidRPr="00153513">
        <w:rPr>
          <w:rFonts w:ascii="微软雅黑" w:eastAsia="微软雅黑" w:hAnsi="微软雅黑" w:hint="eastAsia"/>
          <w:sz w:val="22"/>
          <w:szCs w:val="22"/>
        </w:rPr>
        <w:t>甲方</w:t>
      </w:r>
      <w:r w:rsidR="00E10532" w:rsidRPr="00153513">
        <w:rPr>
          <w:rFonts w:ascii="微软雅黑" w:eastAsia="微软雅黑" w:hAnsi="微软雅黑" w:hint="eastAsia"/>
          <w:sz w:val="22"/>
          <w:szCs w:val="22"/>
        </w:rPr>
        <w:t>在</w:t>
      </w:r>
      <w:r w:rsidRPr="00153513">
        <w:rPr>
          <w:rFonts w:ascii="微软雅黑" w:eastAsia="微软雅黑" w:hAnsi="微软雅黑" w:hint="eastAsia"/>
          <w:sz w:val="22"/>
          <w:szCs w:val="22"/>
        </w:rPr>
        <w:t>前一天13点</w:t>
      </w:r>
      <w:r w:rsidR="00E10532" w:rsidRPr="00153513">
        <w:rPr>
          <w:rFonts w:ascii="微软雅黑" w:eastAsia="微软雅黑" w:hAnsi="微软雅黑" w:hint="eastAsia"/>
          <w:sz w:val="22"/>
          <w:szCs w:val="22"/>
        </w:rPr>
        <w:t>前告知厂商收运计划</w:t>
      </w:r>
      <w:r w:rsidR="00935832" w:rsidRPr="00153513">
        <w:rPr>
          <w:rFonts w:ascii="微软雅黑" w:eastAsia="微软雅黑" w:hAnsi="微软雅黑" w:hint="eastAsia"/>
          <w:sz w:val="22"/>
          <w:szCs w:val="22"/>
        </w:rPr>
        <w:t>；</w:t>
      </w:r>
      <w:r w:rsidRPr="00153513">
        <w:rPr>
          <w:rFonts w:ascii="微软雅黑" w:eastAsia="微软雅黑" w:hAnsi="微软雅黑" w:hint="eastAsia"/>
          <w:sz w:val="22"/>
          <w:szCs w:val="22"/>
        </w:rPr>
        <w:t>厂商需要第二天安排车辆到厂收运</w:t>
      </w:r>
      <w:r w:rsidR="00935832" w:rsidRPr="00153513">
        <w:rPr>
          <w:rFonts w:ascii="微软雅黑" w:eastAsia="微软雅黑" w:hAnsi="微软雅黑" w:hint="eastAsia"/>
          <w:sz w:val="22"/>
          <w:szCs w:val="22"/>
        </w:rPr>
        <w:t>。</w:t>
      </w:r>
    </w:p>
    <w:p w14:paraId="5112A8FA" w14:textId="691B30C5" w:rsidR="00E10532" w:rsidRPr="00153513" w:rsidRDefault="004F1AE5" w:rsidP="00153513">
      <w:pPr>
        <w:pStyle w:val="a7"/>
        <w:widowControl/>
        <w:numPr>
          <w:ilvl w:val="2"/>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周六 周日和下周一的</w:t>
      </w:r>
      <w:r w:rsidR="00935832" w:rsidRPr="00153513">
        <w:rPr>
          <w:rFonts w:ascii="微软雅黑" w:eastAsia="微软雅黑" w:hAnsi="微软雅黑" w:hint="eastAsia"/>
          <w:sz w:val="22"/>
          <w:szCs w:val="22"/>
        </w:rPr>
        <w:t>危废</w:t>
      </w:r>
      <w:r w:rsidRPr="00153513">
        <w:rPr>
          <w:rFonts w:ascii="微软雅黑" w:eastAsia="微软雅黑" w:hAnsi="微软雅黑" w:hint="eastAsia"/>
          <w:sz w:val="22"/>
          <w:szCs w:val="22"/>
        </w:rPr>
        <w:t>委外</w:t>
      </w:r>
      <w:r w:rsidR="00935832" w:rsidRPr="00153513">
        <w:rPr>
          <w:rFonts w:ascii="微软雅黑" w:eastAsia="微软雅黑" w:hAnsi="微软雅黑" w:hint="eastAsia"/>
          <w:sz w:val="22"/>
          <w:szCs w:val="22"/>
        </w:rPr>
        <w:t>：</w:t>
      </w:r>
      <w:r w:rsidR="00615B4C" w:rsidRPr="00153513">
        <w:rPr>
          <w:rFonts w:ascii="微软雅黑" w:eastAsia="微软雅黑" w:hAnsi="微软雅黑" w:hint="eastAsia"/>
          <w:sz w:val="22"/>
          <w:szCs w:val="22"/>
        </w:rPr>
        <w:t>甲方</w:t>
      </w:r>
      <w:r w:rsidR="00935832" w:rsidRPr="00153513">
        <w:rPr>
          <w:rFonts w:ascii="微软雅黑" w:eastAsia="微软雅黑" w:hAnsi="微软雅黑" w:hint="eastAsia"/>
          <w:sz w:val="22"/>
          <w:szCs w:val="22"/>
        </w:rPr>
        <w:t>在</w:t>
      </w:r>
      <w:r w:rsidRPr="00153513">
        <w:rPr>
          <w:rFonts w:ascii="微软雅黑" w:eastAsia="微软雅黑" w:hAnsi="微软雅黑" w:hint="eastAsia"/>
          <w:sz w:val="22"/>
          <w:szCs w:val="22"/>
        </w:rPr>
        <w:t>周五13点前</w:t>
      </w:r>
      <w:r w:rsidR="00935832" w:rsidRPr="00153513">
        <w:rPr>
          <w:rFonts w:ascii="微软雅黑" w:eastAsia="微软雅黑" w:hAnsi="微软雅黑" w:hint="eastAsia"/>
          <w:sz w:val="22"/>
          <w:szCs w:val="22"/>
        </w:rPr>
        <w:t>告知厂商收运计划；</w:t>
      </w:r>
      <w:r w:rsidRPr="00153513">
        <w:rPr>
          <w:rFonts w:ascii="微软雅黑" w:eastAsia="微软雅黑" w:hAnsi="微软雅黑" w:hint="eastAsia"/>
          <w:sz w:val="22"/>
          <w:szCs w:val="22"/>
        </w:rPr>
        <w:t>厂商</w:t>
      </w:r>
      <w:r w:rsidR="004C6F16">
        <w:rPr>
          <w:rFonts w:ascii="微软雅黑" w:eastAsia="微软雅黑" w:hAnsi="微软雅黑" w:hint="eastAsia"/>
          <w:sz w:val="22"/>
          <w:szCs w:val="22"/>
        </w:rPr>
        <w:t>须</w:t>
      </w:r>
      <w:r w:rsidRPr="00153513">
        <w:rPr>
          <w:rFonts w:ascii="微软雅黑" w:eastAsia="微软雅黑" w:hAnsi="微软雅黑" w:hint="eastAsia"/>
          <w:sz w:val="22"/>
          <w:szCs w:val="22"/>
        </w:rPr>
        <w:t>按要求</w:t>
      </w:r>
      <w:r w:rsidR="00935832" w:rsidRPr="00153513">
        <w:rPr>
          <w:rFonts w:ascii="微软雅黑" w:eastAsia="微软雅黑" w:hAnsi="微软雅黑" w:hint="eastAsia"/>
          <w:sz w:val="22"/>
          <w:szCs w:val="22"/>
        </w:rPr>
        <w:t>时间</w:t>
      </w:r>
      <w:r w:rsidRPr="00153513">
        <w:rPr>
          <w:rFonts w:ascii="微软雅黑" w:eastAsia="微软雅黑" w:hAnsi="微软雅黑" w:hint="eastAsia"/>
          <w:sz w:val="22"/>
          <w:szCs w:val="22"/>
        </w:rPr>
        <w:t>安排车辆到厂收运，不得延后拖延。</w:t>
      </w:r>
    </w:p>
    <w:p w14:paraId="39C318EE" w14:textId="5E08EA14" w:rsidR="004F1AE5" w:rsidRPr="00153513" w:rsidRDefault="00AA3B6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紧急</w:t>
      </w:r>
      <w:r w:rsidR="00032BC3" w:rsidRPr="00153513">
        <w:rPr>
          <w:rFonts w:ascii="微软雅黑" w:eastAsia="微软雅黑" w:hAnsi="微软雅黑" w:hint="eastAsia"/>
          <w:sz w:val="22"/>
          <w:szCs w:val="22"/>
        </w:rPr>
        <w:t>外运</w:t>
      </w:r>
      <w:r w:rsidR="00E10532" w:rsidRPr="00153513">
        <w:rPr>
          <w:rFonts w:ascii="微软雅黑" w:eastAsia="微软雅黑" w:hAnsi="微软雅黑" w:hint="eastAsia"/>
          <w:sz w:val="22"/>
          <w:szCs w:val="22"/>
        </w:rPr>
        <w:t>需求：</w:t>
      </w:r>
      <w:r w:rsidR="00935832" w:rsidRPr="00153513">
        <w:rPr>
          <w:rFonts w:ascii="微软雅黑" w:eastAsia="微软雅黑" w:hAnsi="微软雅黑" w:hint="eastAsia"/>
          <w:sz w:val="22"/>
          <w:szCs w:val="22"/>
        </w:rPr>
        <w:t>针对甲方提出的紧急危废处置需求，乙方需在1H内响应，应急运输车辆3H内到达甲方区域收集危废。</w:t>
      </w:r>
    </w:p>
    <w:p w14:paraId="3A9B082F" w14:textId="79FBF3AD" w:rsidR="00285966" w:rsidRPr="00153513" w:rsidRDefault="004F1AE5"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153513">
        <w:rPr>
          <w:rFonts w:ascii="微软雅黑" w:eastAsia="微软雅黑" w:hAnsi="微软雅黑" w:hint="eastAsia"/>
          <w:sz w:val="22"/>
          <w:szCs w:val="22"/>
        </w:rPr>
        <w:t>在法规</w:t>
      </w:r>
      <w:r w:rsidR="00376888" w:rsidRPr="00153513">
        <w:rPr>
          <w:rFonts w:ascii="微软雅黑" w:eastAsia="微软雅黑" w:hAnsi="微软雅黑" w:hint="eastAsia"/>
          <w:sz w:val="22"/>
          <w:szCs w:val="22"/>
        </w:rPr>
        <w:t>OK情况下</w:t>
      </w:r>
      <w:r w:rsidRPr="00153513">
        <w:rPr>
          <w:rFonts w:ascii="微软雅黑" w:eastAsia="微软雅黑" w:hAnsi="微软雅黑" w:hint="eastAsia"/>
          <w:sz w:val="22"/>
          <w:szCs w:val="22"/>
        </w:rPr>
        <w:t>，允许拼车</w:t>
      </w:r>
      <w:r w:rsidR="00935832" w:rsidRPr="00153513">
        <w:rPr>
          <w:rFonts w:ascii="微软雅黑" w:eastAsia="微软雅黑" w:hAnsi="微软雅黑" w:hint="eastAsia"/>
          <w:sz w:val="22"/>
          <w:szCs w:val="22"/>
        </w:rPr>
        <w:t>，</w:t>
      </w:r>
      <w:r w:rsidR="00376888" w:rsidRPr="00153513">
        <w:rPr>
          <w:rFonts w:ascii="微软雅黑" w:eastAsia="微软雅黑" w:hAnsi="微软雅黑" w:hint="eastAsia"/>
          <w:sz w:val="22"/>
          <w:szCs w:val="22"/>
        </w:rPr>
        <w:t>提多联单</w:t>
      </w:r>
      <w:r w:rsidRPr="00153513">
        <w:rPr>
          <w:rFonts w:ascii="微软雅黑" w:eastAsia="微软雅黑" w:hAnsi="微软雅黑" w:hint="eastAsia"/>
          <w:sz w:val="22"/>
          <w:szCs w:val="22"/>
        </w:rPr>
        <w:t>收集</w:t>
      </w:r>
      <w:r w:rsidR="00376888" w:rsidRPr="00153513">
        <w:rPr>
          <w:rFonts w:ascii="微软雅黑" w:eastAsia="微软雅黑" w:hAnsi="微软雅黑" w:hint="eastAsia"/>
          <w:sz w:val="22"/>
          <w:szCs w:val="22"/>
        </w:rPr>
        <w:t>处理</w:t>
      </w:r>
      <w:r w:rsidRPr="00153513">
        <w:rPr>
          <w:rFonts w:ascii="微软雅黑" w:eastAsia="微软雅黑" w:hAnsi="微软雅黑" w:hint="eastAsia"/>
          <w:sz w:val="22"/>
          <w:szCs w:val="22"/>
        </w:rPr>
        <w:t>。</w:t>
      </w:r>
    </w:p>
    <w:p w14:paraId="6BDA4C79" w14:textId="0ACC02D6" w:rsidR="00526471" w:rsidRPr="000013EB" w:rsidRDefault="00526471" w:rsidP="00153513">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0013EB">
        <w:rPr>
          <w:rFonts w:ascii="微软雅黑" w:eastAsia="微软雅黑" w:hAnsi="微软雅黑" w:hint="eastAsia"/>
          <w:sz w:val="22"/>
          <w:szCs w:val="22"/>
        </w:rPr>
        <w:t>废液外运槽车储罐容积</w:t>
      </w:r>
      <w:r w:rsidR="004D15D1" w:rsidRPr="000013EB">
        <w:rPr>
          <w:rFonts w:ascii="微软雅黑" w:eastAsia="微软雅黑" w:hAnsi="微软雅黑" w:hint="eastAsia"/>
          <w:sz w:val="22"/>
          <w:szCs w:val="22"/>
        </w:rPr>
        <w:t>、箱车容积、</w:t>
      </w:r>
      <w:r w:rsidRPr="000013EB">
        <w:rPr>
          <w:rFonts w:ascii="微软雅黑" w:eastAsia="微软雅黑" w:hAnsi="微软雅黑" w:hint="eastAsia"/>
          <w:sz w:val="22"/>
          <w:szCs w:val="22"/>
        </w:rPr>
        <w:t>需大于单次废液外运量</w:t>
      </w:r>
      <w:r w:rsidR="004D15D1" w:rsidRPr="000013EB">
        <w:rPr>
          <w:rFonts w:ascii="微软雅黑" w:eastAsia="微软雅黑" w:hAnsi="微软雅黑" w:hint="eastAsia"/>
          <w:sz w:val="22"/>
          <w:szCs w:val="22"/>
        </w:rPr>
        <w:t>。</w:t>
      </w:r>
    </w:p>
    <w:p w14:paraId="6F6BE5CB" w14:textId="77777777" w:rsidR="009C6FD6" w:rsidRDefault="009C6FD6" w:rsidP="009C6FD6">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9C6FD6">
        <w:rPr>
          <w:rFonts w:ascii="微软雅黑" w:eastAsia="微软雅黑" w:hAnsi="微软雅黑"/>
          <w:sz w:val="22"/>
          <w:szCs w:val="22"/>
        </w:rPr>
        <w:t>活性炭（FAB1）：每次更换 2 个吸附塔，单个吸附塔活性炭重量约 4.8 吨。清掏产生的活性炭含有机物，现场存放存在安全风险，因此单塔清掏完成后需立即清运出厂；单次更换作业需分 2 次安排清运。</w:t>
      </w:r>
    </w:p>
    <w:p w14:paraId="121381D8" w14:textId="6629A8AA" w:rsidR="009C6FD6" w:rsidRPr="009C6FD6" w:rsidRDefault="009C6FD6" w:rsidP="009C6FD6">
      <w:pPr>
        <w:pStyle w:val="a7"/>
        <w:widowControl/>
        <w:numPr>
          <w:ilvl w:val="1"/>
          <w:numId w:val="10"/>
        </w:numPr>
        <w:autoSpaceDE/>
        <w:autoSpaceDN/>
        <w:adjustRightInd/>
        <w:spacing w:line="312" w:lineRule="auto"/>
        <w:ind w:firstLineChars="0"/>
        <w:jc w:val="left"/>
        <w:rPr>
          <w:rFonts w:ascii="微软雅黑" w:eastAsia="微软雅黑" w:hAnsi="微软雅黑" w:hint="eastAsia"/>
          <w:sz w:val="22"/>
          <w:szCs w:val="22"/>
        </w:rPr>
      </w:pPr>
      <w:r w:rsidRPr="009C6FD6">
        <w:rPr>
          <w:rFonts w:ascii="微软雅黑" w:eastAsia="微软雅黑" w:hAnsi="微软雅黑"/>
          <w:sz w:val="22"/>
          <w:szCs w:val="22"/>
        </w:rPr>
        <w:t>废光阻液（200L 铁桶包装）：危废仓库物料累计满 5 栈板时，</w:t>
      </w:r>
      <w:r w:rsidR="006904A0">
        <w:rPr>
          <w:rFonts w:ascii="微软雅黑" w:eastAsia="微软雅黑" w:hAnsi="微软雅黑" w:hint="eastAsia"/>
          <w:sz w:val="22"/>
          <w:szCs w:val="22"/>
        </w:rPr>
        <w:t>危废厂商</w:t>
      </w:r>
      <w:r w:rsidRPr="009C6FD6">
        <w:rPr>
          <w:rFonts w:ascii="微软雅黑" w:eastAsia="微软雅黑" w:hAnsi="微软雅黑"/>
          <w:sz w:val="22"/>
          <w:szCs w:val="22"/>
        </w:rPr>
        <w:t>须安排箱车到场开展收运作业。</w:t>
      </w:r>
    </w:p>
    <w:p w14:paraId="353C9AAE" w14:textId="77777777" w:rsidR="009C6FD6" w:rsidRDefault="009C6FD6" w:rsidP="009C6FD6">
      <w:pPr>
        <w:pStyle w:val="a7"/>
        <w:widowControl/>
        <w:autoSpaceDE/>
        <w:autoSpaceDN/>
        <w:adjustRightInd/>
        <w:spacing w:line="312" w:lineRule="auto"/>
        <w:ind w:left="992" w:firstLineChars="0" w:firstLine="0"/>
        <w:jc w:val="left"/>
        <w:rPr>
          <w:rFonts w:ascii="微软雅黑" w:eastAsia="微软雅黑" w:hAnsi="微软雅黑" w:hint="eastAsia"/>
          <w:sz w:val="22"/>
          <w:szCs w:val="22"/>
        </w:rPr>
      </w:pPr>
    </w:p>
    <w:p w14:paraId="2DC10E59" w14:textId="625041D3" w:rsidR="007A3DF5" w:rsidRPr="00153513" w:rsidRDefault="007A3DF5" w:rsidP="00153513">
      <w:pPr>
        <w:tabs>
          <w:tab w:val="left" w:pos="3840"/>
        </w:tabs>
        <w:jc w:val="left"/>
        <w:rPr>
          <w:rFonts w:ascii="微软雅黑" w:eastAsia="微软雅黑" w:hAnsi="微软雅黑" w:hint="eastAsia"/>
          <w:sz w:val="22"/>
          <w:szCs w:val="22"/>
        </w:rPr>
      </w:pPr>
      <w:r w:rsidRPr="00153513">
        <w:rPr>
          <w:rFonts w:ascii="微软雅黑" w:eastAsia="微软雅黑" w:hAnsi="微软雅黑"/>
          <w:sz w:val="22"/>
          <w:szCs w:val="22"/>
        </w:rPr>
        <w:tab/>
      </w:r>
    </w:p>
    <w:sectPr w:rsidR="007A3DF5" w:rsidRPr="00153513" w:rsidSect="00A81BFD">
      <w:headerReference w:type="default" r:id="rId8"/>
      <w:footerReference w:type="default" r:id="rId9"/>
      <w:pgSz w:w="11906" w:h="16838"/>
      <w:pgMar w:top="1440" w:right="1080" w:bottom="1440" w:left="108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D5048" w14:textId="77777777" w:rsidR="00F96BEF" w:rsidRDefault="00F96BEF" w:rsidP="004A1B63">
      <w:r>
        <w:separator/>
      </w:r>
    </w:p>
  </w:endnote>
  <w:endnote w:type="continuationSeparator" w:id="0">
    <w:p w14:paraId="4C1EFA81" w14:textId="77777777" w:rsidR="00F96BEF" w:rsidRDefault="00F96BEF" w:rsidP="004A1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altName w:val="Microsoft YaHe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D9C0" w14:textId="545551BD" w:rsidR="00C23ECF" w:rsidRPr="00C46E81" w:rsidRDefault="00F57E5F" w:rsidP="00F57E5F">
    <w:pPr>
      <w:pStyle w:val="a5"/>
      <w:jc w:val="center"/>
      <w:rPr>
        <w:rFonts w:ascii="Times New Roman" w:eastAsia="宋体" w:hAnsi="Times New Roman"/>
        <w:sz w:val="21"/>
      </w:rPr>
    </w:pPr>
    <w:r w:rsidRPr="00C46E81">
      <w:rPr>
        <w:rFonts w:ascii="Times New Roman" w:eastAsia="宋体" w:hAnsi="Times New Roman"/>
        <w:sz w:val="21"/>
        <w:lang w:val="zh-CN"/>
      </w:rPr>
      <w:t xml:space="preserve"> </w:t>
    </w:r>
    <w:r w:rsidRPr="00C46E81">
      <w:rPr>
        <w:rFonts w:ascii="Times New Roman" w:eastAsia="宋体" w:hAnsi="Times New Roman"/>
        <w:sz w:val="21"/>
      </w:rPr>
      <w:fldChar w:fldCharType="begin"/>
    </w:r>
    <w:r w:rsidRPr="00C46E81">
      <w:rPr>
        <w:rFonts w:ascii="Times New Roman" w:eastAsia="宋体" w:hAnsi="Times New Roman"/>
        <w:sz w:val="21"/>
      </w:rPr>
      <w:instrText>PAGE  \* Arabic  \* MERGEFORMAT</w:instrText>
    </w:r>
    <w:r w:rsidRPr="00C46E81">
      <w:rPr>
        <w:rFonts w:ascii="Times New Roman" w:eastAsia="宋体" w:hAnsi="Times New Roman"/>
        <w:sz w:val="21"/>
      </w:rPr>
      <w:fldChar w:fldCharType="separate"/>
    </w:r>
    <w:r w:rsidRPr="00C46E81">
      <w:rPr>
        <w:rFonts w:ascii="Times New Roman" w:eastAsia="宋体" w:hAnsi="Times New Roman"/>
        <w:sz w:val="21"/>
        <w:lang w:val="zh-CN"/>
      </w:rPr>
      <w:t>1</w:t>
    </w:r>
    <w:r w:rsidRPr="00C46E81">
      <w:rPr>
        <w:rFonts w:ascii="Times New Roman" w:eastAsia="宋体" w:hAnsi="Times New Roman"/>
        <w:sz w:val="21"/>
      </w:rPr>
      <w:fldChar w:fldCharType="end"/>
    </w:r>
    <w:r w:rsidRPr="00C46E81">
      <w:rPr>
        <w:rFonts w:ascii="Times New Roman" w:eastAsia="宋体" w:hAnsi="Times New Roman"/>
        <w:sz w:val="21"/>
        <w:lang w:val="zh-CN"/>
      </w:rPr>
      <w:t xml:space="preserve"> / </w:t>
    </w:r>
    <w:r w:rsidRPr="00C46E81">
      <w:rPr>
        <w:rFonts w:ascii="Times New Roman" w:eastAsia="宋体" w:hAnsi="Times New Roman"/>
        <w:sz w:val="21"/>
      </w:rPr>
      <w:fldChar w:fldCharType="begin"/>
    </w:r>
    <w:r w:rsidRPr="00C46E81">
      <w:rPr>
        <w:rFonts w:ascii="Times New Roman" w:eastAsia="宋体" w:hAnsi="Times New Roman"/>
        <w:sz w:val="21"/>
      </w:rPr>
      <w:instrText>NUMPAGES  \* Arabic  \* MERGEFORMAT</w:instrText>
    </w:r>
    <w:r w:rsidRPr="00C46E81">
      <w:rPr>
        <w:rFonts w:ascii="Times New Roman" w:eastAsia="宋体" w:hAnsi="Times New Roman"/>
        <w:sz w:val="21"/>
      </w:rPr>
      <w:fldChar w:fldCharType="separate"/>
    </w:r>
    <w:r w:rsidRPr="00C46E81">
      <w:rPr>
        <w:rFonts w:ascii="Times New Roman" w:eastAsia="宋体" w:hAnsi="Times New Roman"/>
        <w:sz w:val="21"/>
        <w:lang w:val="zh-CN"/>
      </w:rPr>
      <w:t>2</w:t>
    </w:r>
    <w:r w:rsidRPr="00C46E81">
      <w:rPr>
        <w:rFonts w:ascii="Times New Roman" w:eastAsia="宋体" w:hAnsi="Times New Roman"/>
        <w:sz w:val="21"/>
      </w:rPr>
      <w:fldChar w:fldCharType="end"/>
    </w:r>
  </w:p>
  <w:p w14:paraId="066A9807" w14:textId="734E0F30" w:rsidR="000713AE" w:rsidRPr="00F727C9" w:rsidRDefault="0077448E" w:rsidP="008C1691">
    <w:pPr>
      <w:pStyle w:val="a5"/>
      <w:jc w:val="center"/>
      <w:rPr>
        <w:rFonts w:ascii="微软雅黑" w:eastAsia="微软雅黑" w:hAnsi="微软雅黑" w:hint="eastAsia"/>
        <w:sz w:val="21"/>
        <w:szCs w:val="24"/>
      </w:rPr>
    </w:pPr>
    <w:r w:rsidRPr="00F727C9">
      <w:rPr>
        <w:rFonts w:ascii="微软雅黑" w:eastAsia="微软雅黑" w:hAnsi="微软雅黑"/>
        <w:sz w:val="21"/>
        <w:szCs w:val="24"/>
      </w:rPr>
      <w:fldChar w:fldCharType="begin"/>
    </w:r>
    <w:r w:rsidRPr="00F727C9">
      <w:rPr>
        <w:rFonts w:ascii="微软雅黑" w:eastAsia="微软雅黑" w:hAnsi="微软雅黑"/>
        <w:sz w:val="21"/>
        <w:szCs w:val="24"/>
      </w:rPr>
      <w:instrText xml:space="preserve"> DATE \@ "yyyy-MM-dd" </w:instrText>
    </w:r>
    <w:r w:rsidRPr="00F727C9">
      <w:rPr>
        <w:rFonts w:ascii="微软雅黑" w:eastAsia="微软雅黑" w:hAnsi="微软雅黑"/>
        <w:sz w:val="21"/>
        <w:szCs w:val="24"/>
      </w:rPr>
      <w:fldChar w:fldCharType="separate"/>
    </w:r>
    <w:r w:rsidR="000013EB">
      <w:rPr>
        <w:rFonts w:ascii="微软雅黑" w:eastAsia="微软雅黑" w:hAnsi="微软雅黑" w:hint="eastAsia"/>
        <w:noProof/>
        <w:sz w:val="21"/>
        <w:szCs w:val="24"/>
      </w:rPr>
      <w:t>2026-10-21</w:t>
    </w:r>
    <w:r w:rsidRPr="00F727C9">
      <w:rPr>
        <w:rFonts w:ascii="微软雅黑" w:eastAsia="微软雅黑" w:hAnsi="微软雅黑"/>
        <w:sz w:val="21"/>
        <w:szCs w:val="24"/>
      </w:rPr>
      <w:fldChar w:fldCharType="end"/>
    </w:r>
    <w:r w:rsidR="006E46FA" w:rsidRPr="00F727C9">
      <w:rPr>
        <w:rFonts w:ascii="微软雅黑" w:eastAsia="微软雅黑" w:hAnsi="微软雅黑" w:hint="eastAsia"/>
        <w:sz w:val="21"/>
        <w:szCs w:val="24"/>
      </w:rPr>
      <w:t xml:space="preserve">     </w:t>
    </w:r>
    <w:r w:rsidR="008C1691" w:rsidRPr="00F727C9">
      <w:rPr>
        <w:rFonts w:ascii="微软雅黑" w:eastAsia="微软雅黑" w:hAnsi="微软雅黑" w:hint="eastAsia"/>
        <w:sz w:val="21"/>
        <w:szCs w:val="24"/>
      </w:rPr>
      <w:t>版权归深圳方正微电子有限公司所有，未经授权允许，禁止复制</w:t>
    </w:r>
    <w:r w:rsidR="00882F63" w:rsidRPr="00F727C9">
      <w:rPr>
        <w:rFonts w:ascii="微软雅黑" w:eastAsia="微软雅黑" w:hAnsi="微软雅黑" w:hint="eastAsia"/>
        <w:sz w:val="21"/>
        <w:szCs w:val="24"/>
      </w:rPr>
      <w:t>扩散</w:t>
    </w:r>
    <w:r w:rsidR="008C1691" w:rsidRPr="00F727C9">
      <w:rPr>
        <w:rFonts w:ascii="微软雅黑" w:eastAsia="微软雅黑" w:hAnsi="微软雅黑" w:hint="eastAsia"/>
        <w:sz w:val="21"/>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CFB65" w14:textId="77777777" w:rsidR="00F96BEF" w:rsidRDefault="00F96BEF" w:rsidP="004A1B63">
      <w:r>
        <w:separator/>
      </w:r>
    </w:p>
  </w:footnote>
  <w:footnote w:type="continuationSeparator" w:id="0">
    <w:p w14:paraId="6A4C527B" w14:textId="77777777" w:rsidR="00F96BEF" w:rsidRDefault="00F96BEF" w:rsidP="004A1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95"/>
      <w:gridCol w:w="1202"/>
      <w:gridCol w:w="3686"/>
      <w:gridCol w:w="1029"/>
      <w:gridCol w:w="1624"/>
    </w:tblGrid>
    <w:tr w:rsidR="008C1691" w14:paraId="53571031" w14:textId="3ACC533E" w:rsidTr="00E21B76">
      <w:trPr>
        <w:trHeight w:val="274"/>
      </w:trPr>
      <w:tc>
        <w:tcPr>
          <w:tcW w:w="2195" w:type="dxa"/>
          <w:vAlign w:val="center"/>
        </w:tcPr>
        <w:p w14:paraId="05111847" w14:textId="77777777" w:rsidR="008C1691" w:rsidRPr="00F06D1A" w:rsidRDefault="008C1691" w:rsidP="00F06D1A">
          <w:pPr>
            <w:pStyle w:val="a3"/>
            <w:pBdr>
              <w:bottom w:val="none" w:sz="0" w:space="0" w:color="auto"/>
            </w:pBdr>
            <w:rPr>
              <w:rFonts w:ascii="黑体" w:eastAsia="黑体" w:hAnsi="黑体" w:cs="Arial Unicode MS" w:hint="eastAsia"/>
            </w:rPr>
          </w:pPr>
          <w:bookmarkStart w:id="0" w:name="_Hlk129679335"/>
          <w:r w:rsidRPr="00F06D1A">
            <w:rPr>
              <w:rFonts w:ascii="黑体" w:eastAsia="黑体" w:hAnsi="黑体"/>
              <w:noProof/>
            </w:rPr>
            <w:drawing>
              <wp:inline distT="0" distB="0" distL="0" distR="0" wp14:anchorId="18A2F1D8" wp14:editId="0A3BAE16">
                <wp:extent cx="1159328" cy="345416"/>
                <wp:effectExtent l="0" t="0" r="3175" b="0"/>
                <wp:docPr id="672528565" name="图片 672528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64049" cy="346822"/>
                        </a:xfrm>
                        <a:prstGeom prst="rect">
                          <a:avLst/>
                        </a:prstGeom>
                        <a:noFill/>
                        <a:ln>
                          <a:noFill/>
                        </a:ln>
                      </pic:spPr>
                    </pic:pic>
                  </a:graphicData>
                </a:graphic>
              </wp:inline>
            </w:drawing>
          </w:r>
        </w:p>
      </w:tc>
      <w:tc>
        <w:tcPr>
          <w:tcW w:w="1202" w:type="dxa"/>
          <w:vAlign w:val="center"/>
        </w:tcPr>
        <w:p w14:paraId="6877B491" w14:textId="4AABE775" w:rsidR="008C1691" w:rsidRPr="00F727C9" w:rsidRDefault="008C1691" w:rsidP="008C5ACF">
          <w:pPr>
            <w:pStyle w:val="a3"/>
            <w:pBdr>
              <w:bottom w:val="none" w:sz="0" w:space="0" w:color="auto"/>
            </w:pBdr>
            <w:tabs>
              <w:tab w:val="left" w:pos="1357"/>
            </w:tabs>
            <w:rPr>
              <w:rFonts w:ascii="微软雅黑" w:eastAsia="微软雅黑" w:hAnsi="微软雅黑" w:cs="Arial Unicode MS" w:hint="eastAsia"/>
            </w:rPr>
          </w:pPr>
          <w:r w:rsidRPr="00F727C9">
            <w:rPr>
              <w:rFonts w:ascii="微软雅黑" w:eastAsia="微软雅黑" w:hAnsi="微软雅黑" w:cs="Arial Unicode MS" w:hint="eastAsia"/>
            </w:rPr>
            <w:t>文件名称</w:t>
          </w:r>
        </w:p>
      </w:tc>
      <w:tc>
        <w:tcPr>
          <w:tcW w:w="3686" w:type="dxa"/>
        </w:tcPr>
        <w:p w14:paraId="4BA2552D" w14:textId="77777777" w:rsidR="008C1691" w:rsidRPr="00F727C9" w:rsidRDefault="008C1691" w:rsidP="008C5ACF">
          <w:pPr>
            <w:pStyle w:val="a3"/>
            <w:pBdr>
              <w:bottom w:val="none" w:sz="0" w:space="0" w:color="auto"/>
            </w:pBdr>
            <w:tabs>
              <w:tab w:val="left" w:pos="1357"/>
            </w:tabs>
            <w:rPr>
              <w:rFonts w:ascii="微软雅黑" w:eastAsia="微软雅黑" w:hAnsi="微软雅黑" w:cs="Arial Unicode MS" w:hint="eastAsia"/>
            </w:rPr>
          </w:pPr>
        </w:p>
      </w:tc>
      <w:tc>
        <w:tcPr>
          <w:tcW w:w="1029" w:type="dxa"/>
          <w:vAlign w:val="center"/>
        </w:tcPr>
        <w:p w14:paraId="2DAA8F84" w14:textId="48D5617E" w:rsidR="008C1691" w:rsidRPr="00F727C9" w:rsidRDefault="008C1691" w:rsidP="008C5ACF">
          <w:pPr>
            <w:pStyle w:val="a3"/>
            <w:pBdr>
              <w:bottom w:val="none" w:sz="0" w:space="0" w:color="auto"/>
            </w:pBdr>
            <w:tabs>
              <w:tab w:val="left" w:pos="1357"/>
            </w:tabs>
            <w:rPr>
              <w:rFonts w:ascii="微软雅黑" w:eastAsia="微软雅黑" w:hAnsi="微软雅黑" w:cs="Arial Unicode MS" w:hint="eastAsia"/>
            </w:rPr>
          </w:pPr>
          <w:r w:rsidRPr="00F727C9">
            <w:rPr>
              <w:rFonts w:ascii="微软雅黑" w:eastAsia="微软雅黑" w:hAnsi="微软雅黑" w:cs="Arial Unicode MS" w:hint="eastAsia"/>
            </w:rPr>
            <w:t>机密等级</w:t>
          </w:r>
        </w:p>
      </w:tc>
      <w:tc>
        <w:tcPr>
          <w:tcW w:w="1624" w:type="dxa"/>
          <w:vAlign w:val="center"/>
        </w:tcPr>
        <w:p w14:paraId="03509193" w14:textId="77777777" w:rsidR="008C1691" w:rsidRPr="00F727C9" w:rsidRDefault="008C1691" w:rsidP="008C5ACF">
          <w:pPr>
            <w:pStyle w:val="a3"/>
            <w:pBdr>
              <w:bottom w:val="none" w:sz="0" w:space="0" w:color="auto"/>
            </w:pBdr>
            <w:tabs>
              <w:tab w:val="left" w:pos="1357"/>
            </w:tabs>
            <w:rPr>
              <w:rFonts w:ascii="微软雅黑" w:eastAsia="微软雅黑" w:hAnsi="微软雅黑" w:cs="Arial Unicode MS" w:hint="eastAsia"/>
            </w:rPr>
          </w:pPr>
        </w:p>
      </w:tc>
    </w:tr>
  </w:tbl>
  <w:bookmarkEnd w:id="0"/>
  <w:p w14:paraId="684205A0" w14:textId="42CF9678" w:rsidR="005373EA" w:rsidRPr="006D110C" w:rsidRDefault="008C1691" w:rsidP="008C1691">
    <w:pPr>
      <w:tabs>
        <w:tab w:val="left" w:pos="25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6BC3"/>
    <w:multiLevelType w:val="hybridMultilevel"/>
    <w:tmpl w:val="9CDE65FE"/>
    <w:lvl w:ilvl="0" w:tplc="FFFFFFFF">
      <w:start w:val="1"/>
      <w:numFmt w:val="decimal"/>
      <w:lvlText w:val="（%1）"/>
      <w:lvlJc w:val="left"/>
      <w:pPr>
        <w:ind w:left="862" w:hanging="720"/>
      </w:pPr>
      <w:rPr>
        <w:rFonts w:hint="default"/>
        <w:lang w:val="en-US"/>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10136EB8"/>
    <w:multiLevelType w:val="hybridMultilevel"/>
    <w:tmpl w:val="908E364A"/>
    <w:lvl w:ilvl="0" w:tplc="DEC0FEE0">
      <w:start w:val="2"/>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41239DE"/>
    <w:multiLevelType w:val="hybridMultilevel"/>
    <w:tmpl w:val="9CDE65FE"/>
    <w:lvl w:ilvl="0" w:tplc="4808C9E0">
      <w:start w:val="1"/>
      <w:numFmt w:val="decimal"/>
      <w:lvlText w:val="（%1）"/>
      <w:lvlJc w:val="left"/>
      <w:pPr>
        <w:ind w:left="720" w:hanging="720"/>
      </w:pPr>
      <w:rPr>
        <w:rFonts w:hint="default"/>
        <w:lang w:val="en-US"/>
      </w:rPr>
    </w:lvl>
    <w:lvl w:ilvl="1" w:tplc="04090019" w:tentative="1">
      <w:start w:val="1"/>
      <w:numFmt w:val="lowerLetter"/>
      <w:lvlText w:val="%2)"/>
      <w:lvlJc w:val="left"/>
      <w:pPr>
        <w:ind w:left="738" w:hanging="440"/>
      </w:pPr>
    </w:lvl>
    <w:lvl w:ilvl="2" w:tplc="0409001B" w:tentative="1">
      <w:start w:val="1"/>
      <w:numFmt w:val="lowerRoman"/>
      <w:lvlText w:val="%3."/>
      <w:lvlJc w:val="right"/>
      <w:pPr>
        <w:ind w:left="1178" w:hanging="440"/>
      </w:pPr>
    </w:lvl>
    <w:lvl w:ilvl="3" w:tplc="0409000F" w:tentative="1">
      <w:start w:val="1"/>
      <w:numFmt w:val="decimal"/>
      <w:lvlText w:val="%4."/>
      <w:lvlJc w:val="left"/>
      <w:pPr>
        <w:ind w:left="1618" w:hanging="440"/>
      </w:pPr>
    </w:lvl>
    <w:lvl w:ilvl="4" w:tplc="04090019" w:tentative="1">
      <w:start w:val="1"/>
      <w:numFmt w:val="lowerLetter"/>
      <w:lvlText w:val="%5)"/>
      <w:lvlJc w:val="left"/>
      <w:pPr>
        <w:ind w:left="2058" w:hanging="440"/>
      </w:pPr>
    </w:lvl>
    <w:lvl w:ilvl="5" w:tplc="0409001B" w:tentative="1">
      <w:start w:val="1"/>
      <w:numFmt w:val="lowerRoman"/>
      <w:lvlText w:val="%6."/>
      <w:lvlJc w:val="right"/>
      <w:pPr>
        <w:ind w:left="2498" w:hanging="440"/>
      </w:pPr>
    </w:lvl>
    <w:lvl w:ilvl="6" w:tplc="0409000F" w:tentative="1">
      <w:start w:val="1"/>
      <w:numFmt w:val="decimal"/>
      <w:lvlText w:val="%7."/>
      <w:lvlJc w:val="left"/>
      <w:pPr>
        <w:ind w:left="2938" w:hanging="440"/>
      </w:pPr>
    </w:lvl>
    <w:lvl w:ilvl="7" w:tplc="04090019" w:tentative="1">
      <w:start w:val="1"/>
      <w:numFmt w:val="lowerLetter"/>
      <w:lvlText w:val="%8)"/>
      <w:lvlJc w:val="left"/>
      <w:pPr>
        <w:ind w:left="3378" w:hanging="440"/>
      </w:pPr>
    </w:lvl>
    <w:lvl w:ilvl="8" w:tplc="0409001B" w:tentative="1">
      <w:start w:val="1"/>
      <w:numFmt w:val="lowerRoman"/>
      <w:lvlText w:val="%9."/>
      <w:lvlJc w:val="right"/>
      <w:pPr>
        <w:ind w:left="3818" w:hanging="440"/>
      </w:pPr>
    </w:lvl>
  </w:abstractNum>
  <w:abstractNum w:abstractNumId="3" w15:restartNumberingAfterBreak="0">
    <w:nsid w:val="25D939FE"/>
    <w:multiLevelType w:val="hybridMultilevel"/>
    <w:tmpl w:val="6F5EE2C8"/>
    <w:lvl w:ilvl="0" w:tplc="2DBA8426">
      <w:start w:val="1"/>
      <w:numFmt w:val="decimal"/>
      <w:lvlText w:val="1.%1"/>
      <w:lvlJc w:val="left"/>
      <w:pPr>
        <w:ind w:left="1145" w:hanging="720"/>
      </w:pPr>
      <w:rPr>
        <w:rFonts w:hint="eastAsia"/>
        <w:lang w:val="en-US"/>
      </w:rPr>
    </w:lvl>
    <w:lvl w:ilvl="1" w:tplc="FFFFFFFF" w:tentative="1">
      <w:start w:val="1"/>
      <w:numFmt w:val="lowerLetter"/>
      <w:lvlText w:val="%2)"/>
      <w:lvlJc w:val="left"/>
      <w:pPr>
        <w:ind w:left="1158" w:hanging="440"/>
      </w:pPr>
    </w:lvl>
    <w:lvl w:ilvl="2" w:tplc="FFFFFFFF" w:tentative="1">
      <w:start w:val="1"/>
      <w:numFmt w:val="lowerRoman"/>
      <w:lvlText w:val="%3."/>
      <w:lvlJc w:val="right"/>
      <w:pPr>
        <w:ind w:left="1598" w:hanging="440"/>
      </w:pPr>
    </w:lvl>
    <w:lvl w:ilvl="3" w:tplc="FFFFFFFF" w:tentative="1">
      <w:start w:val="1"/>
      <w:numFmt w:val="decimal"/>
      <w:lvlText w:val="%4."/>
      <w:lvlJc w:val="left"/>
      <w:pPr>
        <w:ind w:left="2038" w:hanging="440"/>
      </w:pPr>
    </w:lvl>
    <w:lvl w:ilvl="4" w:tplc="FFFFFFFF" w:tentative="1">
      <w:start w:val="1"/>
      <w:numFmt w:val="lowerLetter"/>
      <w:lvlText w:val="%5)"/>
      <w:lvlJc w:val="left"/>
      <w:pPr>
        <w:ind w:left="2478" w:hanging="440"/>
      </w:pPr>
    </w:lvl>
    <w:lvl w:ilvl="5" w:tplc="FFFFFFFF" w:tentative="1">
      <w:start w:val="1"/>
      <w:numFmt w:val="lowerRoman"/>
      <w:lvlText w:val="%6."/>
      <w:lvlJc w:val="right"/>
      <w:pPr>
        <w:ind w:left="2918" w:hanging="440"/>
      </w:pPr>
    </w:lvl>
    <w:lvl w:ilvl="6" w:tplc="FFFFFFFF" w:tentative="1">
      <w:start w:val="1"/>
      <w:numFmt w:val="decimal"/>
      <w:lvlText w:val="%7."/>
      <w:lvlJc w:val="left"/>
      <w:pPr>
        <w:ind w:left="3358" w:hanging="440"/>
      </w:pPr>
    </w:lvl>
    <w:lvl w:ilvl="7" w:tplc="FFFFFFFF" w:tentative="1">
      <w:start w:val="1"/>
      <w:numFmt w:val="lowerLetter"/>
      <w:lvlText w:val="%8)"/>
      <w:lvlJc w:val="left"/>
      <w:pPr>
        <w:ind w:left="3798" w:hanging="440"/>
      </w:pPr>
    </w:lvl>
    <w:lvl w:ilvl="8" w:tplc="FFFFFFFF" w:tentative="1">
      <w:start w:val="1"/>
      <w:numFmt w:val="lowerRoman"/>
      <w:lvlText w:val="%9."/>
      <w:lvlJc w:val="right"/>
      <w:pPr>
        <w:ind w:left="4238" w:hanging="440"/>
      </w:pPr>
    </w:lvl>
  </w:abstractNum>
  <w:abstractNum w:abstractNumId="4" w15:restartNumberingAfterBreak="0">
    <w:nsid w:val="26094EE1"/>
    <w:multiLevelType w:val="hybridMultilevel"/>
    <w:tmpl w:val="A342A394"/>
    <w:lvl w:ilvl="0" w:tplc="DA9AFA6A">
      <w:start w:val="1"/>
      <w:numFmt w:val="decimal"/>
      <w:lvlText w:val="2.%1"/>
      <w:lvlJc w:val="left"/>
      <w:pPr>
        <w:ind w:left="880" w:hanging="440"/>
      </w:pPr>
      <w:rPr>
        <w:rFonts w:hint="eastAsia"/>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2CC52E5E"/>
    <w:multiLevelType w:val="hybridMultilevel"/>
    <w:tmpl w:val="0EFACB8A"/>
    <w:lvl w:ilvl="0" w:tplc="2DBA8426">
      <w:start w:val="1"/>
      <w:numFmt w:val="decimal"/>
      <w:lvlText w:val="1.%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52E33FC"/>
    <w:multiLevelType w:val="hybridMultilevel"/>
    <w:tmpl w:val="BF50ED9C"/>
    <w:lvl w:ilvl="0" w:tplc="8806EEB8">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E844165"/>
    <w:multiLevelType w:val="multilevel"/>
    <w:tmpl w:val="0409001D"/>
    <w:lvl w:ilvl="0">
      <w:start w:val="1"/>
      <w:numFmt w:val="decimal"/>
      <w:lvlText w:val="%1"/>
      <w:lvlJc w:val="left"/>
      <w:pPr>
        <w:ind w:left="425" w:hanging="425"/>
      </w:pPr>
    </w:lvl>
    <w:lvl w:ilvl="1">
      <w:start w:val="1"/>
      <w:numFmt w:val="decimal"/>
      <w:lvlText w:val="%1.%2"/>
      <w:lvlJc w:val="left"/>
      <w:pPr>
        <w:ind w:left="1134"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6063064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61A66713"/>
    <w:multiLevelType w:val="hybridMultilevel"/>
    <w:tmpl w:val="6F5EE2C8"/>
    <w:lvl w:ilvl="0" w:tplc="FFFFFFFF">
      <w:start w:val="1"/>
      <w:numFmt w:val="decimal"/>
      <w:lvlText w:val="1.%1"/>
      <w:lvlJc w:val="left"/>
      <w:pPr>
        <w:ind w:left="1140" w:hanging="720"/>
      </w:pPr>
      <w:rPr>
        <w:rFonts w:hint="eastAsia"/>
        <w:lang w:val="en-US"/>
      </w:rPr>
    </w:lvl>
    <w:lvl w:ilvl="1" w:tplc="FFFFFFFF" w:tentative="1">
      <w:start w:val="1"/>
      <w:numFmt w:val="lowerLetter"/>
      <w:lvlText w:val="%2)"/>
      <w:lvlJc w:val="left"/>
      <w:pPr>
        <w:ind w:left="1158" w:hanging="440"/>
      </w:pPr>
    </w:lvl>
    <w:lvl w:ilvl="2" w:tplc="FFFFFFFF" w:tentative="1">
      <w:start w:val="1"/>
      <w:numFmt w:val="lowerRoman"/>
      <w:lvlText w:val="%3."/>
      <w:lvlJc w:val="right"/>
      <w:pPr>
        <w:ind w:left="1598" w:hanging="440"/>
      </w:pPr>
    </w:lvl>
    <w:lvl w:ilvl="3" w:tplc="FFFFFFFF" w:tentative="1">
      <w:start w:val="1"/>
      <w:numFmt w:val="decimal"/>
      <w:lvlText w:val="%4."/>
      <w:lvlJc w:val="left"/>
      <w:pPr>
        <w:ind w:left="2038" w:hanging="440"/>
      </w:pPr>
    </w:lvl>
    <w:lvl w:ilvl="4" w:tplc="FFFFFFFF" w:tentative="1">
      <w:start w:val="1"/>
      <w:numFmt w:val="lowerLetter"/>
      <w:lvlText w:val="%5)"/>
      <w:lvlJc w:val="left"/>
      <w:pPr>
        <w:ind w:left="2478" w:hanging="440"/>
      </w:pPr>
    </w:lvl>
    <w:lvl w:ilvl="5" w:tplc="FFFFFFFF" w:tentative="1">
      <w:start w:val="1"/>
      <w:numFmt w:val="lowerRoman"/>
      <w:lvlText w:val="%6."/>
      <w:lvlJc w:val="right"/>
      <w:pPr>
        <w:ind w:left="2918" w:hanging="440"/>
      </w:pPr>
    </w:lvl>
    <w:lvl w:ilvl="6" w:tplc="FFFFFFFF" w:tentative="1">
      <w:start w:val="1"/>
      <w:numFmt w:val="decimal"/>
      <w:lvlText w:val="%7."/>
      <w:lvlJc w:val="left"/>
      <w:pPr>
        <w:ind w:left="3358" w:hanging="440"/>
      </w:pPr>
    </w:lvl>
    <w:lvl w:ilvl="7" w:tplc="FFFFFFFF" w:tentative="1">
      <w:start w:val="1"/>
      <w:numFmt w:val="lowerLetter"/>
      <w:lvlText w:val="%8)"/>
      <w:lvlJc w:val="left"/>
      <w:pPr>
        <w:ind w:left="3798" w:hanging="440"/>
      </w:pPr>
    </w:lvl>
    <w:lvl w:ilvl="8" w:tplc="FFFFFFFF" w:tentative="1">
      <w:start w:val="1"/>
      <w:numFmt w:val="lowerRoman"/>
      <w:lvlText w:val="%9."/>
      <w:lvlJc w:val="right"/>
      <w:pPr>
        <w:ind w:left="4238" w:hanging="440"/>
      </w:pPr>
    </w:lvl>
  </w:abstractNum>
  <w:abstractNum w:abstractNumId="10" w15:restartNumberingAfterBreak="0">
    <w:nsid w:val="69330675"/>
    <w:multiLevelType w:val="multilevel"/>
    <w:tmpl w:val="3926BC64"/>
    <w:lvl w:ilvl="0">
      <w:start w:val="1"/>
      <w:numFmt w:val="decimal"/>
      <w:lvlText w:val="%1"/>
      <w:lvlJc w:val="left"/>
      <w:pPr>
        <w:ind w:left="425" w:hanging="425"/>
      </w:pPr>
      <w:rPr>
        <w:rFonts w:hint="default"/>
        <w:b/>
        <w:bCs/>
        <w:sz w:val="24"/>
        <w:szCs w:val="24"/>
      </w:rPr>
    </w:lvl>
    <w:lvl w:ilvl="1">
      <w:start w:val="1"/>
      <w:numFmt w:val="decimal"/>
      <w:lvlText w:val="%1.%2"/>
      <w:lvlJc w:val="left"/>
      <w:pPr>
        <w:ind w:left="992" w:hanging="567"/>
      </w:pPr>
    </w:lvl>
    <w:lvl w:ilvl="2">
      <w:start w:val="1"/>
      <w:numFmt w:val="decimal"/>
      <w:lvlText w:val="%1.%2.%3"/>
      <w:lvlJc w:val="left"/>
      <w:pPr>
        <w:ind w:left="1418" w:hanging="567"/>
      </w:pPr>
      <w:rPr>
        <w:b w:val="0"/>
        <w:bCs w:val="0"/>
        <w:sz w:val="21"/>
        <w:szCs w:val="21"/>
      </w:r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7DFD27CF"/>
    <w:multiLevelType w:val="hybridMultilevel"/>
    <w:tmpl w:val="B94E5A00"/>
    <w:lvl w:ilvl="0" w:tplc="2DBA8426">
      <w:start w:val="1"/>
      <w:numFmt w:val="decimal"/>
      <w:lvlText w:val="1.%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41629512">
    <w:abstractNumId w:val="10"/>
  </w:num>
  <w:num w:numId="2" w16cid:durableId="1591620104">
    <w:abstractNumId w:val="8"/>
  </w:num>
  <w:num w:numId="3" w16cid:durableId="1400863180">
    <w:abstractNumId w:val="2"/>
  </w:num>
  <w:num w:numId="4" w16cid:durableId="2029332762">
    <w:abstractNumId w:val="0"/>
  </w:num>
  <w:num w:numId="5" w16cid:durableId="53166200">
    <w:abstractNumId w:val="1"/>
  </w:num>
  <w:num w:numId="6" w16cid:durableId="668220332">
    <w:abstractNumId w:val="11"/>
  </w:num>
  <w:num w:numId="7" w16cid:durableId="2103338145">
    <w:abstractNumId w:val="6"/>
  </w:num>
  <w:num w:numId="8" w16cid:durableId="824124031">
    <w:abstractNumId w:val="4"/>
  </w:num>
  <w:num w:numId="9" w16cid:durableId="670645262">
    <w:abstractNumId w:val="5"/>
  </w:num>
  <w:num w:numId="10" w16cid:durableId="25713532">
    <w:abstractNumId w:val="7"/>
  </w:num>
  <w:num w:numId="11" w16cid:durableId="2131316772">
    <w:abstractNumId w:val="3"/>
  </w:num>
  <w:num w:numId="12" w16cid:durableId="300312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25"/>
    <w:rsid w:val="000013EB"/>
    <w:rsid w:val="00010264"/>
    <w:rsid w:val="00012CB1"/>
    <w:rsid w:val="00014F0F"/>
    <w:rsid w:val="00026853"/>
    <w:rsid w:val="00026F72"/>
    <w:rsid w:val="00032BC3"/>
    <w:rsid w:val="000369CD"/>
    <w:rsid w:val="00052BA3"/>
    <w:rsid w:val="00060F1B"/>
    <w:rsid w:val="00061573"/>
    <w:rsid w:val="000623B0"/>
    <w:rsid w:val="000667E1"/>
    <w:rsid w:val="000713AE"/>
    <w:rsid w:val="00083C03"/>
    <w:rsid w:val="00094617"/>
    <w:rsid w:val="00095982"/>
    <w:rsid w:val="000A31EA"/>
    <w:rsid w:val="000A6BC0"/>
    <w:rsid w:val="000B3F0A"/>
    <w:rsid w:val="000C0046"/>
    <w:rsid w:val="000C22FA"/>
    <w:rsid w:val="000C4E8D"/>
    <w:rsid w:val="000D287E"/>
    <w:rsid w:val="000D3561"/>
    <w:rsid w:val="000D568B"/>
    <w:rsid w:val="000D57AC"/>
    <w:rsid w:val="000E5B1F"/>
    <w:rsid w:val="00105BF4"/>
    <w:rsid w:val="00107459"/>
    <w:rsid w:val="00110EF3"/>
    <w:rsid w:val="00112AA4"/>
    <w:rsid w:val="0011346C"/>
    <w:rsid w:val="0011635E"/>
    <w:rsid w:val="00116A30"/>
    <w:rsid w:val="00117BF5"/>
    <w:rsid w:val="00123EBA"/>
    <w:rsid w:val="00125DF4"/>
    <w:rsid w:val="00140DA6"/>
    <w:rsid w:val="0015099F"/>
    <w:rsid w:val="001517C3"/>
    <w:rsid w:val="00151B68"/>
    <w:rsid w:val="00153513"/>
    <w:rsid w:val="00163CDD"/>
    <w:rsid w:val="0016725E"/>
    <w:rsid w:val="001812EE"/>
    <w:rsid w:val="001855F4"/>
    <w:rsid w:val="001A7105"/>
    <w:rsid w:val="001B508F"/>
    <w:rsid w:val="001B5286"/>
    <w:rsid w:val="001C02ED"/>
    <w:rsid w:val="001C1CEC"/>
    <w:rsid w:val="001C24A9"/>
    <w:rsid w:val="001C7237"/>
    <w:rsid w:val="001D567E"/>
    <w:rsid w:val="001D5BA1"/>
    <w:rsid w:val="001E4060"/>
    <w:rsid w:val="002164C4"/>
    <w:rsid w:val="00223700"/>
    <w:rsid w:val="00231C80"/>
    <w:rsid w:val="00237125"/>
    <w:rsid w:val="00244148"/>
    <w:rsid w:val="00244CBB"/>
    <w:rsid w:val="002551D5"/>
    <w:rsid w:val="00266B2B"/>
    <w:rsid w:val="002749F3"/>
    <w:rsid w:val="00275D52"/>
    <w:rsid w:val="00285272"/>
    <w:rsid w:val="00285966"/>
    <w:rsid w:val="002A1F49"/>
    <w:rsid w:val="002A7841"/>
    <w:rsid w:val="002B526A"/>
    <w:rsid w:val="002C01A9"/>
    <w:rsid w:val="002D6215"/>
    <w:rsid w:val="002D6413"/>
    <w:rsid w:val="002D719A"/>
    <w:rsid w:val="002E2088"/>
    <w:rsid w:val="002F0C31"/>
    <w:rsid w:val="00303647"/>
    <w:rsid w:val="00303D25"/>
    <w:rsid w:val="00307EF0"/>
    <w:rsid w:val="00314226"/>
    <w:rsid w:val="00322F80"/>
    <w:rsid w:val="00333F43"/>
    <w:rsid w:val="00341EC0"/>
    <w:rsid w:val="003568D7"/>
    <w:rsid w:val="00363EE2"/>
    <w:rsid w:val="00365D6A"/>
    <w:rsid w:val="00376888"/>
    <w:rsid w:val="0037691A"/>
    <w:rsid w:val="00377C52"/>
    <w:rsid w:val="00377F16"/>
    <w:rsid w:val="003862E6"/>
    <w:rsid w:val="003A37CC"/>
    <w:rsid w:val="003B4BAA"/>
    <w:rsid w:val="003C5283"/>
    <w:rsid w:val="003C6636"/>
    <w:rsid w:val="003C71C3"/>
    <w:rsid w:val="003F2BB0"/>
    <w:rsid w:val="003F4E07"/>
    <w:rsid w:val="0040369E"/>
    <w:rsid w:val="0040425B"/>
    <w:rsid w:val="00405A34"/>
    <w:rsid w:val="00447131"/>
    <w:rsid w:val="00451259"/>
    <w:rsid w:val="00451989"/>
    <w:rsid w:val="00475B74"/>
    <w:rsid w:val="00476EE2"/>
    <w:rsid w:val="00481DEB"/>
    <w:rsid w:val="00486361"/>
    <w:rsid w:val="004917A5"/>
    <w:rsid w:val="004956DC"/>
    <w:rsid w:val="004A1B63"/>
    <w:rsid w:val="004A57E6"/>
    <w:rsid w:val="004A7C5D"/>
    <w:rsid w:val="004B49D3"/>
    <w:rsid w:val="004C2689"/>
    <w:rsid w:val="004C4638"/>
    <w:rsid w:val="004C6F16"/>
    <w:rsid w:val="004D15D1"/>
    <w:rsid w:val="004D241F"/>
    <w:rsid w:val="004D39D7"/>
    <w:rsid w:val="004E53BE"/>
    <w:rsid w:val="004F16AF"/>
    <w:rsid w:val="004F1AE5"/>
    <w:rsid w:val="004F1EF9"/>
    <w:rsid w:val="005000E2"/>
    <w:rsid w:val="0050586A"/>
    <w:rsid w:val="00521EAA"/>
    <w:rsid w:val="00522625"/>
    <w:rsid w:val="0052416B"/>
    <w:rsid w:val="00526471"/>
    <w:rsid w:val="005373EA"/>
    <w:rsid w:val="00543146"/>
    <w:rsid w:val="00543956"/>
    <w:rsid w:val="00557A4F"/>
    <w:rsid w:val="00562EE9"/>
    <w:rsid w:val="0056333E"/>
    <w:rsid w:val="00566BA2"/>
    <w:rsid w:val="005679F7"/>
    <w:rsid w:val="005730A0"/>
    <w:rsid w:val="00581263"/>
    <w:rsid w:val="00594C12"/>
    <w:rsid w:val="005B7477"/>
    <w:rsid w:val="005C076C"/>
    <w:rsid w:val="005C60DF"/>
    <w:rsid w:val="005D0B87"/>
    <w:rsid w:val="005F4465"/>
    <w:rsid w:val="00606E6D"/>
    <w:rsid w:val="00611FE9"/>
    <w:rsid w:val="006156BF"/>
    <w:rsid w:val="00615B4C"/>
    <w:rsid w:val="006204BE"/>
    <w:rsid w:val="00621894"/>
    <w:rsid w:val="0062602C"/>
    <w:rsid w:val="006260CE"/>
    <w:rsid w:val="00655695"/>
    <w:rsid w:val="00660CB2"/>
    <w:rsid w:val="00665259"/>
    <w:rsid w:val="00665938"/>
    <w:rsid w:val="006739E5"/>
    <w:rsid w:val="00687DAD"/>
    <w:rsid w:val="006904A0"/>
    <w:rsid w:val="006B6E00"/>
    <w:rsid w:val="006B7276"/>
    <w:rsid w:val="006C045E"/>
    <w:rsid w:val="006C2D69"/>
    <w:rsid w:val="006D110C"/>
    <w:rsid w:val="006D4658"/>
    <w:rsid w:val="006E1D6B"/>
    <w:rsid w:val="006E23DB"/>
    <w:rsid w:val="006E46FA"/>
    <w:rsid w:val="006E6C1D"/>
    <w:rsid w:val="006F1E58"/>
    <w:rsid w:val="00703777"/>
    <w:rsid w:val="00705B97"/>
    <w:rsid w:val="007179F4"/>
    <w:rsid w:val="00720C30"/>
    <w:rsid w:val="007218EA"/>
    <w:rsid w:val="00730A64"/>
    <w:rsid w:val="00737686"/>
    <w:rsid w:val="0074654F"/>
    <w:rsid w:val="007606AA"/>
    <w:rsid w:val="00761609"/>
    <w:rsid w:val="007743B0"/>
    <w:rsid w:val="0077448E"/>
    <w:rsid w:val="00775A05"/>
    <w:rsid w:val="007813E8"/>
    <w:rsid w:val="007A3DF5"/>
    <w:rsid w:val="007A65A7"/>
    <w:rsid w:val="007B2187"/>
    <w:rsid w:val="007C4BC8"/>
    <w:rsid w:val="007C5146"/>
    <w:rsid w:val="007C5C37"/>
    <w:rsid w:val="007C63D9"/>
    <w:rsid w:val="007C68CA"/>
    <w:rsid w:val="007D35FE"/>
    <w:rsid w:val="007F7BDB"/>
    <w:rsid w:val="00815286"/>
    <w:rsid w:val="0082009E"/>
    <w:rsid w:val="00820BF5"/>
    <w:rsid w:val="00824E0E"/>
    <w:rsid w:val="00835B06"/>
    <w:rsid w:val="00846F31"/>
    <w:rsid w:val="0086798E"/>
    <w:rsid w:val="00870434"/>
    <w:rsid w:val="0088290A"/>
    <w:rsid w:val="00882F63"/>
    <w:rsid w:val="00883EA4"/>
    <w:rsid w:val="00884BA6"/>
    <w:rsid w:val="008871D3"/>
    <w:rsid w:val="008922C2"/>
    <w:rsid w:val="00895D34"/>
    <w:rsid w:val="00896A52"/>
    <w:rsid w:val="008B5039"/>
    <w:rsid w:val="008C1691"/>
    <w:rsid w:val="008C5ACF"/>
    <w:rsid w:val="008D45C4"/>
    <w:rsid w:val="008D625B"/>
    <w:rsid w:val="008D69D3"/>
    <w:rsid w:val="008D6A55"/>
    <w:rsid w:val="008E2A52"/>
    <w:rsid w:val="008E3749"/>
    <w:rsid w:val="008E4BAD"/>
    <w:rsid w:val="008F661C"/>
    <w:rsid w:val="009014AE"/>
    <w:rsid w:val="009061A4"/>
    <w:rsid w:val="00911671"/>
    <w:rsid w:val="00912BC5"/>
    <w:rsid w:val="00920733"/>
    <w:rsid w:val="0092634B"/>
    <w:rsid w:val="00935832"/>
    <w:rsid w:val="00956ECC"/>
    <w:rsid w:val="00962CC6"/>
    <w:rsid w:val="00977DDD"/>
    <w:rsid w:val="009919C9"/>
    <w:rsid w:val="00995947"/>
    <w:rsid w:val="0099693E"/>
    <w:rsid w:val="009A336D"/>
    <w:rsid w:val="009A7E28"/>
    <w:rsid w:val="009B0D37"/>
    <w:rsid w:val="009C123C"/>
    <w:rsid w:val="009C6FD6"/>
    <w:rsid w:val="009D2357"/>
    <w:rsid w:val="009D471E"/>
    <w:rsid w:val="00A020C5"/>
    <w:rsid w:val="00A22C74"/>
    <w:rsid w:val="00A22F59"/>
    <w:rsid w:val="00A31E09"/>
    <w:rsid w:val="00A32A97"/>
    <w:rsid w:val="00A405BB"/>
    <w:rsid w:val="00A41BAD"/>
    <w:rsid w:val="00A45121"/>
    <w:rsid w:val="00A538BD"/>
    <w:rsid w:val="00A56919"/>
    <w:rsid w:val="00A64535"/>
    <w:rsid w:val="00A72639"/>
    <w:rsid w:val="00A81BFD"/>
    <w:rsid w:val="00A87F03"/>
    <w:rsid w:val="00AA2189"/>
    <w:rsid w:val="00AA3B65"/>
    <w:rsid w:val="00AA4EA2"/>
    <w:rsid w:val="00AA6741"/>
    <w:rsid w:val="00AA7426"/>
    <w:rsid w:val="00AB46D0"/>
    <w:rsid w:val="00AB5B3C"/>
    <w:rsid w:val="00AC22EC"/>
    <w:rsid w:val="00AC3259"/>
    <w:rsid w:val="00AD6100"/>
    <w:rsid w:val="00AE3AF6"/>
    <w:rsid w:val="00AE6B0B"/>
    <w:rsid w:val="00AE7B1A"/>
    <w:rsid w:val="00AF7307"/>
    <w:rsid w:val="00B014EA"/>
    <w:rsid w:val="00B1382E"/>
    <w:rsid w:val="00B268C9"/>
    <w:rsid w:val="00B37943"/>
    <w:rsid w:val="00B40468"/>
    <w:rsid w:val="00B45229"/>
    <w:rsid w:val="00B53B18"/>
    <w:rsid w:val="00B7586F"/>
    <w:rsid w:val="00B8285D"/>
    <w:rsid w:val="00B83393"/>
    <w:rsid w:val="00B94926"/>
    <w:rsid w:val="00BA3CAC"/>
    <w:rsid w:val="00BA58C1"/>
    <w:rsid w:val="00BB1D72"/>
    <w:rsid w:val="00BB31C8"/>
    <w:rsid w:val="00BE3CA6"/>
    <w:rsid w:val="00BF4D7E"/>
    <w:rsid w:val="00BF5726"/>
    <w:rsid w:val="00C0445D"/>
    <w:rsid w:val="00C06089"/>
    <w:rsid w:val="00C07BA2"/>
    <w:rsid w:val="00C23ECF"/>
    <w:rsid w:val="00C31D70"/>
    <w:rsid w:val="00C36C56"/>
    <w:rsid w:val="00C423C0"/>
    <w:rsid w:val="00C43DA7"/>
    <w:rsid w:val="00C46E81"/>
    <w:rsid w:val="00C54E3D"/>
    <w:rsid w:val="00C55392"/>
    <w:rsid w:val="00C55EA9"/>
    <w:rsid w:val="00C71D08"/>
    <w:rsid w:val="00C7517F"/>
    <w:rsid w:val="00CC252F"/>
    <w:rsid w:val="00CC3480"/>
    <w:rsid w:val="00CD38A9"/>
    <w:rsid w:val="00CD4D33"/>
    <w:rsid w:val="00CE1467"/>
    <w:rsid w:val="00CE4F9B"/>
    <w:rsid w:val="00CE7E2C"/>
    <w:rsid w:val="00CF1D8C"/>
    <w:rsid w:val="00D01F17"/>
    <w:rsid w:val="00D30987"/>
    <w:rsid w:val="00D326D8"/>
    <w:rsid w:val="00D5042C"/>
    <w:rsid w:val="00D563E7"/>
    <w:rsid w:val="00D57DB1"/>
    <w:rsid w:val="00D62149"/>
    <w:rsid w:val="00D63393"/>
    <w:rsid w:val="00D709D5"/>
    <w:rsid w:val="00D7216E"/>
    <w:rsid w:val="00D7538E"/>
    <w:rsid w:val="00D83207"/>
    <w:rsid w:val="00D87D06"/>
    <w:rsid w:val="00DA1DF3"/>
    <w:rsid w:val="00DA4335"/>
    <w:rsid w:val="00DB2D7D"/>
    <w:rsid w:val="00DB31BC"/>
    <w:rsid w:val="00DB5ECD"/>
    <w:rsid w:val="00DB7419"/>
    <w:rsid w:val="00DB79EC"/>
    <w:rsid w:val="00DD5EEF"/>
    <w:rsid w:val="00DD6ADA"/>
    <w:rsid w:val="00DF113E"/>
    <w:rsid w:val="00E023D4"/>
    <w:rsid w:val="00E02E38"/>
    <w:rsid w:val="00E10532"/>
    <w:rsid w:val="00E15760"/>
    <w:rsid w:val="00E171B3"/>
    <w:rsid w:val="00E21B76"/>
    <w:rsid w:val="00E2218C"/>
    <w:rsid w:val="00E34268"/>
    <w:rsid w:val="00E50105"/>
    <w:rsid w:val="00E53722"/>
    <w:rsid w:val="00E542AC"/>
    <w:rsid w:val="00E54A19"/>
    <w:rsid w:val="00E56A3C"/>
    <w:rsid w:val="00E76318"/>
    <w:rsid w:val="00E80CFA"/>
    <w:rsid w:val="00E86E47"/>
    <w:rsid w:val="00E90EAE"/>
    <w:rsid w:val="00E915A6"/>
    <w:rsid w:val="00E91FE7"/>
    <w:rsid w:val="00EA280B"/>
    <w:rsid w:val="00EA2A1B"/>
    <w:rsid w:val="00EA5FF8"/>
    <w:rsid w:val="00EB0BA9"/>
    <w:rsid w:val="00EB4A7C"/>
    <w:rsid w:val="00ED6195"/>
    <w:rsid w:val="00EE22CF"/>
    <w:rsid w:val="00EE73BB"/>
    <w:rsid w:val="00EF02CA"/>
    <w:rsid w:val="00EF1BE4"/>
    <w:rsid w:val="00EF2789"/>
    <w:rsid w:val="00EF42B2"/>
    <w:rsid w:val="00F0455A"/>
    <w:rsid w:val="00F06D1A"/>
    <w:rsid w:val="00F11D65"/>
    <w:rsid w:val="00F137DD"/>
    <w:rsid w:val="00F148FC"/>
    <w:rsid w:val="00F2423D"/>
    <w:rsid w:val="00F3140D"/>
    <w:rsid w:val="00F3176D"/>
    <w:rsid w:val="00F347D7"/>
    <w:rsid w:val="00F37C33"/>
    <w:rsid w:val="00F57726"/>
    <w:rsid w:val="00F57E5F"/>
    <w:rsid w:val="00F727C9"/>
    <w:rsid w:val="00F817B5"/>
    <w:rsid w:val="00F90C31"/>
    <w:rsid w:val="00F90FCE"/>
    <w:rsid w:val="00F96579"/>
    <w:rsid w:val="00F96BEF"/>
    <w:rsid w:val="00FA08BC"/>
    <w:rsid w:val="00FA2488"/>
    <w:rsid w:val="00FB0017"/>
    <w:rsid w:val="00FB4425"/>
    <w:rsid w:val="00FB453E"/>
    <w:rsid w:val="00FB5141"/>
    <w:rsid w:val="00FB6AC1"/>
    <w:rsid w:val="00FC2DE4"/>
    <w:rsid w:val="00FD3EB0"/>
    <w:rsid w:val="00FE05AA"/>
    <w:rsid w:val="00FF2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FF3"/>
  <w15:chartTrackingRefBased/>
  <w15:docId w15:val="{70F97C05-9A51-4B2D-BD42-DBB8559A8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6D0"/>
    <w:pPr>
      <w:widowControl w:val="0"/>
      <w:autoSpaceDE w:val="0"/>
      <w:autoSpaceDN w:val="0"/>
      <w:adjustRightInd w:val="0"/>
      <w:jc w:val="both"/>
    </w:pPr>
    <w:rPr>
      <w:rFonts w:ascii="宋体" w:eastAsia="宋体" w:hAnsi="Times New Roman" w:cs="宋体"/>
      <w:kern w:val="0"/>
      <w:szCs w:val="21"/>
    </w:rPr>
  </w:style>
  <w:style w:type="paragraph" w:styleId="1">
    <w:name w:val="heading 1"/>
    <w:basedOn w:val="a"/>
    <w:next w:val="a"/>
    <w:link w:val="10"/>
    <w:uiPriority w:val="9"/>
    <w:qFormat/>
    <w:rsid w:val="00F727C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F727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B63"/>
    <w:pPr>
      <w:pBdr>
        <w:bottom w:val="single" w:sz="6" w:space="1" w:color="auto"/>
      </w:pBdr>
      <w:tabs>
        <w:tab w:val="center" w:pos="4153"/>
        <w:tab w:val="right" w:pos="8306"/>
      </w:tabs>
      <w:autoSpaceDE/>
      <w:autoSpaceDN/>
      <w:adjustRightInd/>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4A1B63"/>
    <w:rPr>
      <w:sz w:val="18"/>
      <w:szCs w:val="18"/>
    </w:rPr>
  </w:style>
  <w:style w:type="paragraph" w:styleId="a5">
    <w:name w:val="footer"/>
    <w:basedOn w:val="a"/>
    <w:link w:val="a6"/>
    <w:uiPriority w:val="99"/>
    <w:unhideWhenUsed/>
    <w:rsid w:val="004A1B63"/>
    <w:pPr>
      <w:tabs>
        <w:tab w:val="center" w:pos="4153"/>
        <w:tab w:val="right" w:pos="8306"/>
      </w:tabs>
      <w:autoSpaceDE/>
      <w:autoSpaceDN/>
      <w:adjustRightInd/>
      <w:snapToGrid w:val="0"/>
      <w:jc w:val="left"/>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4A1B63"/>
    <w:rPr>
      <w:sz w:val="18"/>
      <w:szCs w:val="18"/>
    </w:rPr>
  </w:style>
  <w:style w:type="paragraph" w:styleId="a7">
    <w:name w:val="List Paragraph"/>
    <w:basedOn w:val="a"/>
    <w:uiPriority w:val="34"/>
    <w:qFormat/>
    <w:rsid w:val="008D69D3"/>
    <w:pPr>
      <w:ind w:firstLineChars="200" w:firstLine="420"/>
    </w:pPr>
  </w:style>
  <w:style w:type="table" w:styleId="a8">
    <w:name w:val="Table Grid"/>
    <w:basedOn w:val="a1"/>
    <w:uiPriority w:val="59"/>
    <w:rsid w:val="003B4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0369CD"/>
    <w:pPr>
      <w:widowControl/>
      <w:autoSpaceDE/>
      <w:autoSpaceDN/>
      <w:adjustRightInd/>
      <w:spacing w:before="100" w:beforeAutospacing="1" w:after="100" w:afterAutospacing="1"/>
      <w:jc w:val="left"/>
    </w:pPr>
    <w:rPr>
      <w:rFonts w:hAnsi="宋体"/>
      <w:sz w:val="24"/>
      <w:szCs w:val="24"/>
    </w:rPr>
  </w:style>
  <w:style w:type="character" w:customStyle="1" w:styleId="10">
    <w:name w:val="标题 1 字符"/>
    <w:basedOn w:val="a0"/>
    <w:link w:val="1"/>
    <w:uiPriority w:val="9"/>
    <w:rsid w:val="00F727C9"/>
    <w:rPr>
      <w:rFonts w:ascii="宋体" w:eastAsia="宋体" w:hAnsi="Times New Roman" w:cs="宋体"/>
      <w:b/>
      <w:bCs/>
      <w:kern w:val="44"/>
      <w:sz w:val="44"/>
      <w:szCs w:val="44"/>
    </w:rPr>
  </w:style>
  <w:style w:type="character" w:customStyle="1" w:styleId="20">
    <w:name w:val="标题 2 字符"/>
    <w:basedOn w:val="a0"/>
    <w:link w:val="2"/>
    <w:uiPriority w:val="9"/>
    <w:rsid w:val="00F727C9"/>
    <w:rPr>
      <w:rFonts w:asciiTheme="majorHAnsi" w:eastAsiaTheme="majorEastAsia" w:hAnsiTheme="majorHAnsi" w:cstheme="majorBidi"/>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04957">
      <w:bodyDiv w:val="1"/>
      <w:marLeft w:val="0"/>
      <w:marRight w:val="0"/>
      <w:marTop w:val="0"/>
      <w:marBottom w:val="0"/>
      <w:divBdr>
        <w:top w:val="none" w:sz="0" w:space="0" w:color="auto"/>
        <w:left w:val="none" w:sz="0" w:space="0" w:color="auto"/>
        <w:bottom w:val="none" w:sz="0" w:space="0" w:color="auto"/>
        <w:right w:val="none" w:sz="0" w:space="0" w:color="auto"/>
      </w:divBdr>
    </w:div>
    <w:div w:id="736439548">
      <w:bodyDiv w:val="1"/>
      <w:marLeft w:val="0"/>
      <w:marRight w:val="0"/>
      <w:marTop w:val="0"/>
      <w:marBottom w:val="0"/>
      <w:divBdr>
        <w:top w:val="none" w:sz="0" w:space="0" w:color="auto"/>
        <w:left w:val="none" w:sz="0" w:space="0" w:color="auto"/>
        <w:bottom w:val="none" w:sz="0" w:space="0" w:color="auto"/>
        <w:right w:val="none" w:sz="0" w:space="0" w:color="auto"/>
      </w:divBdr>
    </w:div>
    <w:div w:id="1237016281">
      <w:bodyDiv w:val="1"/>
      <w:marLeft w:val="0"/>
      <w:marRight w:val="0"/>
      <w:marTop w:val="0"/>
      <w:marBottom w:val="0"/>
      <w:divBdr>
        <w:top w:val="none" w:sz="0" w:space="0" w:color="auto"/>
        <w:left w:val="none" w:sz="0" w:space="0" w:color="auto"/>
        <w:bottom w:val="none" w:sz="0" w:space="0" w:color="auto"/>
        <w:right w:val="none" w:sz="0" w:space="0" w:color="auto"/>
      </w:divBdr>
    </w:div>
    <w:div w:id="1419249721">
      <w:bodyDiv w:val="1"/>
      <w:marLeft w:val="0"/>
      <w:marRight w:val="0"/>
      <w:marTop w:val="0"/>
      <w:marBottom w:val="0"/>
      <w:divBdr>
        <w:top w:val="none" w:sz="0" w:space="0" w:color="auto"/>
        <w:left w:val="none" w:sz="0" w:space="0" w:color="auto"/>
        <w:bottom w:val="none" w:sz="0" w:space="0" w:color="auto"/>
        <w:right w:val="none" w:sz="0" w:space="0" w:color="auto"/>
      </w:divBdr>
    </w:div>
    <w:div w:id="1459949996">
      <w:bodyDiv w:val="1"/>
      <w:marLeft w:val="0"/>
      <w:marRight w:val="0"/>
      <w:marTop w:val="0"/>
      <w:marBottom w:val="0"/>
      <w:divBdr>
        <w:top w:val="none" w:sz="0" w:space="0" w:color="auto"/>
        <w:left w:val="none" w:sz="0" w:space="0" w:color="auto"/>
        <w:bottom w:val="none" w:sz="0" w:space="0" w:color="auto"/>
        <w:right w:val="none" w:sz="0" w:space="0" w:color="auto"/>
      </w:divBdr>
    </w:div>
    <w:div w:id="1460877867">
      <w:bodyDiv w:val="1"/>
      <w:marLeft w:val="0"/>
      <w:marRight w:val="0"/>
      <w:marTop w:val="0"/>
      <w:marBottom w:val="0"/>
      <w:divBdr>
        <w:top w:val="none" w:sz="0" w:space="0" w:color="auto"/>
        <w:left w:val="none" w:sz="0" w:space="0" w:color="auto"/>
        <w:bottom w:val="none" w:sz="0" w:space="0" w:color="auto"/>
        <w:right w:val="none" w:sz="0" w:space="0" w:color="auto"/>
      </w:divBdr>
    </w:div>
    <w:div w:id="1627806983">
      <w:bodyDiv w:val="1"/>
      <w:marLeft w:val="0"/>
      <w:marRight w:val="0"/>
      <w:marTop w:val="0"/>
      <w:marBottom w:val="0"/>
      <w:divBdr>
        <w:top w:val="none" w:sz="0" w:space="0" w:color="auto"/>
        <w:left w:val="none" w:sz="0" w:space="0" w:color="auto"/>
        <w:bottom w:val="none" w:sz="0" w:space="0" w:color="auto"/>
        <w:right w:val="none" w:sz="0" w:space="0" w:color="auto"/>
      </w:divBdr>
    </w:div>
    <w:div w:id="1758482100">
      <w:bodyDiv w:val="1"/>
      <w:marLeft w:val="0"/>
      <w:marRight w:val="0"/>
      <w:marTop w:val="0"/>
      <w:marBottom w:val="0"/>
      <w:divBdr>
        <w:top w:val="none" w:sz="0" w:space="0" w:color="auto"/>
        <w:left w:val="none" w:sz="0" w:space="0" w:color="auto"/>
        <w:bottom w:val="none" w:sz="0" w:space="0" w:color="auto"/>
        <w:right w:val="none" w:sz="0" w:space="0" w:color="auto"/>
      </w:divBdr>
      <w:divsChild>
        <w:div w:id="1804694866">
          <w:marLeft w:val="0"/>
          <w:marRight w:val="0"/>
          <w:marTop w:val="0"/>
          <w:marBottom w:val="0"/>
          <w:divBdr>
            <w:top w:val="none" w:sz="0" w:space="0" w:color="auto"/>
            <w:left w:val="none" w:sz="0" w:space="0" w:color="auto"/>
            <w:bottom w:val="none" w:sz="0" w:space="0" w:color="auto"/>
            <w:right w:val="none" w:sz="0" w:space="0" w:color="auto"/>
          </w:divBdr>
          <w:divsChild>
            <w:div w:id="2257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2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3</Pages>
  <Words>188</Words>
  <Characters>1076</Characters>
  <Application>Microsoft Office Word</Application>
  <DocSecurity>0</DocSecurity>
  <Lines>8</Lines>
  <Paragraphs>2</Paragraphs>
  <ScaleCrop>false</ScaleCrop>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张曼</dc:creator>
  <cp:keywords/>
  <dc:description/>
  <cp:lastModifiedBy>潘启贵panqigui</cp:lastModifiedBy>
  <cp:revision>12</cp:revision>
  <cp:lastPrinted>2026-01-22T01:36:00Z</cp:lastPrinted>
  <dcterms:created xsi:type="dcterms:W3CDTF">2025-12-22T06:35:00Z</dcterms:created>
  <dcterms:modified xsi:type="dcterms:W3CDTF">2026-10-21T05:54:00Z</dcterms:modified>
</cp:coreProperties>
</file>